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7A4" w:rsidRPr="00FC67A4" w:rsidRDefault="00FC67A4" w:rsidP="00FC67A4">
      <w:pPr>
        <w:spacing w:after="0" w:line="240" w:lineRule="auto"/>
        <w:outlineLvl w:val="3"/>
        <w:rPr>
          <w:rFonts w:ascii="Times New Roman" w:eastAsia="Times New Roman" w:hAnsi="Times New Roman" w:cs="Times New Roman"/>
          <w:b/>
          <w:bCs/>
          <w:sz w:val="20"/>
          <w:szCs w:val="20"/>
          <w:lang w:eastAsia="lv-LV"/>
        </w:rPr>
      </w:pPr>
      <w:r w:rsidRPr="00FC67A4">
        <w:rPr>
          <w:rFonts w:ascii="Times New Roman" w:eastAsia="Times New Roman" w:hAnsi="Times New Roman" w:cs="Times New Roman"/>
          <w:b/>
          <w:bCs/>
          <w:sz w:val="20"/>
          <w:szCs w:val="20"/>
          <w:lang w:eastAsia="lv-LV"/>
        </w:rPr>
        <w:t>Iepirkuma posma formas priekšskats</w:t>
      </w:r>
    </w:p>
    <w:p w:rsidR="00FC67A4" w:rsidRPr="00FC67A4" w:rsidRDefault="00FC67A4" w:rsidP="00FC67A4">
      <w:pPr>
        <w:spacing w:after="0" w:line="240" w:lineRule="auto"/>
        <w:outlineLvl w:val="3"/>
        <w:rPr>
          <w:rFonts w:ascii="Times New Roman" w:eastAsia="Times New Roman" w:hAnsi="Times New Roman" w:cs="Times New Roman"/>
          <w:b/>
          <w:bCs/>
          <w:sz w:val="20"/>
          <w:szCs w:val="20"/>
          <w:lang w:eastAsia="lv-LV"/>
        </w:rPr>
      </w:pPr>
      <w:r w:rsidRPr="00FC67A4">
        <w:rPr>
          <w:rFonts w:ascii="Times New Roman" w:eastAsia="Times New Roman" w:hAnsi="Times New Roman" w:cs="Times New Roman"/>
          <w:b/>
          <w:bCs/>
          <w:sz w:val="20"/>
          <w:szCs w:val="20"/>
          <w:lang w:eastAsia="lv-LV"/>
        </w:rPr>
        <w:t>Atlases prasības</w:t>
      </w:r>
    </w:p>
    <w:tbl>
      <w:tblPr>
        <w:tblW w:w="5000" w:type="pct"/>
        <w:tblCellSpacing w:w="15" w:type="dxa"/>
        <w:tblCellMar>
          <w:top w:w="15" w:type="dxa"/>
          <w:left w:w="15" w:type="dxa"/>
          <w:bottom w:w="15" w:type="dxa"/>
          <w:right w:w="15" w:type="dxa"/>
        </w:tblCellMar>
        <w:tblLook w:val="04A0"/>
      </w:tblPr>
      <w:tblGrid>
        <w:gridCol w:w="540"/>
        <w:gridCol w:w="30"/>
        <w:gridCol w:w="3431"/>
        <w:gridCol w:w="2403"/>
        <w:gridCol w:w="1992"/>
      </w:tblGrid>
      <w:tr w:rsidR="00FC67A4" w:rsidRPr="00FC67A4" w:rsidTr="00FC67A4">
        <w:trPr>
          <w:gridAfter w:val="4"/>
          <w:wAfter w:w="4857" w:type="pct"/>
          <w:tblHeade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
        </w:tc>
      </w:tr>
      <w:tr w:rsidR="00FC67A4" w:rsidRPr="00FC67A4" w:rsidTr="00FC67A4">
        <w:trPr>
          <w:trHeight w:val="723"/>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roofErr w:type="spellStart"/>
            <w:r>
              <w:rPr>
                <w:rFonts w:ascii="Times New Roman" w:eastAsia="Times New Roman" w:hAnsi="Times New Roman" w:cs="Times New Roman"/>
                <w:sz w:val="20"/>
                <w:szCs w:val="20"/>
                <w:lang w:eastAsia="lv-LV"/>
              </w:rPr>
              <w:t>N.p.k</w:t>
            </w:r>
            <w:proofErr w:type="spellEnd"/>
            <w:r>
              <w:rPr>
                <w:rFonts w:ascii="Times New Roman" w:eastAsia="Times New Roman" w:hAnsi="Times New Roman" w:cs="Times New Roman"/>
                <w:sz w:val="20"/>
                <w:szCs w:val="20"/>
                <w:lang w:eastAsia="lv-LV"/>
              </w:rPr>
              <w:t>.</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Prasības</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Ievadlauks</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Dokumenti</w:t>
            </w:r>
          </w:p>
        </w:tc>
      </w:tr>
      <w:tr w:rsidR="00FC67A4" w:rsidRPr="00FC67A4" w:rsidTr="00FC67A4">
        <w:trPr>
          <w:trHeight w:val="786"/>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b/>
                <w:bCs/>
                <w:sz w:val="20"/>
                <w:szCs w:val="20"/>
                <w:lang w:eastAsia="lv-LV"/>
              </w:rPr>
            </w:pPr>
            <w:r w:rsidRPr="00FC67A4">
              <w:rPr>
                <w:rFonts w:ascii="Times New Roman" w:eastAsia="Times New Roman" w:hAnsi="Times New Roman" w:cs="Times New Roman"/>
                <w:b/>
                <w:bCs/>
                <w:sz w:val="20"/>
                <w:szCs w:val="20"/>
                <w:lang w:eastAsia="lv-LV"/>
              </w:rPr>
              <w:t>Pretendenta pieteikums dalībai Konkursā</w:t>
            </w:r>
            <w:r w:rsidRPr="00FC67A4">
              <w:rPr>
                <w:rFonts w:ascii="Times New Roman" w:eastAsia="Times New Roman" w:hAnsi="Times New Roman" w:cs="Times New Roman"/>
                <w:sz w:val="20"/>
                <w:szCs w:val="20"/>
                <w:lang w:eastAsia="lv-LV"/>
              </w:rPr>
              <w:br/>
              <w:t>Pieteikums jāsagatavo saskaņā ar prasībai pievienoto veidlapu. Pieteikumu paraksta Pretendentu pārstāvēt tiesīgā persona. Pieteikumā norāda Pretendenta nosaukumu, rekvizītus un pārstāvēt tiesīgo personu.</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Viena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Piegādātāja pieteikums dalībai (CI-102)</w:t>
            </w:r>
          </w:p>
        </w:tc>
      </w:tr>
      <w:tr w:rsidR="00FC67A4" w:rsidRPr="00FC67A4" w:rsidTr="00FC67A4">
        <w:trPr>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Vispārējie nosacījumi Pretendenta dalībai Konkursā</w:t>
            </w:r>
            <w:r w:rsidRPr="00FC67A4">
              <w:rPr>
                <w:rFonts w:ascii="Times New Roman" w:eastAsia="Times New Roman" w:hAnsi="Times New Roman" w:cs="Times New Roman"/>
                <w:sz w:val="20"/>
                <w:szCs w:val="20"/>
                <w:lang w:eastAsia="lv-LV"/>
              </w:rPr>
              <w:br/>
              <w:t>Nolikuma 3.1.punkts</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
        </w:tc>
      </w:tr>
      <w:tr w:rsidR="00FC67A4" w:rsidRPr="00FC67A4" w:rsidTr="00FC67A4">
        <w:trPr>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3.</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Pretendentu izslēgšanas gadījumu neesamība</w:t>
            </w:r>
            <w:r w:rsidRPr="00FC67A4">
              <w:rPr>
                <w:rFonts w:ascii="Times New Roman" w:eastAsia="Times New Roman" w:hAnsi="Times New Roman" w:cs="Times New Roman"/>
                <w:sz w:val="20"/>
                <w:szCs w:val="20"/>
                <w:lang w:eastAsia="lv-LV"/>
              </w:rPr>
              <w:br/>
              <w:t>Uz Pretendentu neattiecas neviens no Publisko iepirkumu likuma 39.1 panta pirmajā daļā noteiktajiem pretendentu izslēgšanas gadījumiem. Nav jāiesniedz atsevišķi dokumenti, jo pārbaude notiks Publisko iepirkumu likumā noteiktajā kārtībā.</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
        </w:tc>
      </w:tr>
      <w:tr w:rsidR="00FC67A4" w:rsidRPr="00FC67A4" w:rsidTr="00FC67A4">
        <w:trPr>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4.</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 xml:space="preserve">Pretendenta nepamatoti lēta piedāvājuma neesamība </w:t>
            </w:r>
            <w:r w:rsidRPr="00FC67A4">
              <w:rPr>
                <w:rFonts w:ascii="Times New Roman" w:eastAsia="Times New Roman" w:hAnsi="Times New Roman" w:cs="Times New Roman"/>
                <w:sz w:val="20"/>
                <w:szCs w:val="20"/>
                <w:lang w:eastAsia="lv-LV"/>
              </w:rPr>
              <w:br/>
              <w:t xml:space="preserve">Pretendents kopā ar piedāvājumu iesniedz izdrukas no Valsts ieņēmumu dienesta Elektroniskās deklarēšanas sistēmas par Pretendenta un tā piedāvājumā norādīto apakšuzņēmēju vidējām stundas tarifa likmēm profesiju grupās par pirmajiem trim gada ceturkšņiem pēdējo četru gada ceturkšņu periodā līdz piedāvājuma iesniegšanas dienai (vai, ja Pretendents kā nodokļu maksātājs reģistrēts vēlāk, par periodu no nākamā mēneša pēc reģistrācijas mēneša līdz piedāvājuma iesniegšanas dienai). Komisija pārbaudi veiks Publisko iepirkumu likumā noteiktajā kārtībā. </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Viena datne</w:t>
            </w:r>
            <w:r w:rsidRPr="00FC67A4">
              <w:rPr>
                <w:rFonts w:ascii="Times New Roman" w:eastAsia="Times New Roman" w:hAnsi="Times New Roman" w:cs="Times New Roman"/>
                <w:i/>
                <w:iCs/>
                <w:sz w:val="20"/>
                <w:szCs w:val="20"/>
                <w:lang w:eastAsia="lv-LV"/>
              </w:rPr>
              <w:br/>
              <w:t>Jebkura datne</w:t>
            </w:r>
          </w:p>
        </w:tc>
      </w:tr>
      <w:tr w:rsidR="00FC67A4" w:rsidRPr="00FC67A4" w:rsidTr="00FC67A4">
        <w:trPr>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5.</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 xml:space="preserve">Pretendenta kvalifikācijas prasības </w:t>
            </w:r>
            <w:r w:rsidRPr="00FC67A4">
              <w:rPr>
                <w:rFonts w:ascii="Times New Roman" w:eastAsia="Times New Roman" w:hAnsi="Times New Roman" w:cs="Times New Roman"/>
                <w:sz w:val="20"/>
                <w:szCs w:val="20"/>
                <w:lang w:eastAsia="lv-LV"/>
              </w:rPr>
              <w:br/>
              <w:t>Nolikuma 3.2.punkts</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
        </w:tc>
      </w:tr>
      <w:tr w:rsidR="00FC67A4" w:rsidRPr="00FC67A4" w:rsidTr="00FC67A4">
        <w:trPr>
          <w:tblCellSpacing w:w="15" w:type="dxa"/>
        </w:trPr>
        <w:tc>
          <w:tcPr>
            <w:tcW w:w="0" w:type="auto"/>
            <w:gridSpan w:val="2"/>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6.</w:t>
            </w:r>
          </w:p>
        </w:tc>
        <w:tc>
          <w:tcPr>
            <w:tcW w:w="2070" w:type="pct"/>
            <w:vAlign w:val="center"/>
            <w:hideMark/>
          </w:tcPr>
          <w:p w:rsidR="00FC67A4" w:rsidRPr="00FC67A4" w:rsidRDefault="00FC67A4" w:rsidP="00FC67A4">
            <w:pPr>
              <w:spacing w:after="0" w:line="240" w:lineRule="auto"/>
              <w:rPr>
                <w:rFonts w:ascii="Times New Roman" w:eastAsia="Times New Roman" w:hAnsi="Times New Roman" w:cs="Times New Roman"/>
                <w:b/>
                <w:bCs/>
                <w:sz w:val="20"/>
                <w:szCs w:val="20"/>
                <w:lang w:eastAsia="lv-LV"/>
              </w:rPr>
            </w:pPr>
            <w:r w:rsidRPr="00FC67A4">
              <w:rPr>
                <w:rFonts w:ascii="Times New Roman" w:eastAsia="Times New Roman" w:hAnsi="Times New Roman" w:cs="Times New Roman"/>
                <w:b/>
                <w:bCs/>
                <w:sz w:val="20"/>
                <w:szCs w:val="20"/>
                <w:lang w:eastAsia="lv-LV"/>
              </w:rPr>
              <w:t>Pretendenta finanšu apgrozījuma prasība</w:t>
            </w:r>
            <w:r w:rsidRPr="00FC67A4">
              <w:rPr>
                <w:rFonts w:ascii="Times New Roman" w:eastAsia="Times New Roman" w:hAnsi="Times New Roman" w:cs="Times New Roman"/>
                <w:b/>
                <w:bCs/>
                <w:sz w:val="20"/>
                <w:szCs w:val="20"/>
                <w:lang w:eastAsia="lv-LV"/>
              </w:rPr>
              <w:br/>
              <w:t xml:space="preserve">Minimālais nepieciešamais Pretendenta kopējais finanšu apgrozījums ir atkarīgs no tā, kurās grupās piedāvājums iesniegts. </w:t>
            </w:r>
            <w:r w:rsidRPr="00FC67A4">
              <w:rPr>
                <w:rFonts w:ascii="Times New Roman" w:eastAsia="Times New Roman" w:hAnsi="Times New Roman" w:cs="Times New Roman"/>
                <w:bCs/>
                <w:sz w:val="20"/>
                <w:szCs w:val="20"/>
                <w:lang w:eastAsia="lv-LV"/>
              </w:rPr>
              <w:t>Pretendenta kopējais finanšu apgrozījums ir bijis vismaz 500 000 EUR vai (ciktāl tas nesasniedz vismaz 500 000 EUR) par katru daļu, kurā piedāvājums iesniegts, ir bijis vismaz:</w:t>
            </w:r>
            <w:r w:rsidRPr="00FC67A4">
              <w:rPr>
                <w:rFonts w:ascii="Times New Roman" w:eastAsia="Times New Roman" w:hAnsi="Times New Roman" w:cs="Times New Roman"/>
                <w:bCs/>
                <w:sz w:val="20"/>
                <w:szCs w:val="20"/>
                <w:lang w:eastAsia="lv-LV"/>
              </w:rPr>
              <w:br/>
              <w:t xml:space="preserve">a) 45 000 EUR, ja piedāvājums iesniegts 1.daļā; </w:t>
            </w:r>
            <w:r w:rsidRPr="00FC67A4">
              <w:rPr>
                <w:rFonts w:ascii="Times New Roman" w:eastAsia="Times New Roman" w:hAnsi="Times New Roman" w:cs="Times New Roman"/>
                <w:bCs/>
                <w:sz w:val="20"/>
                <w:szCs w:val="20"/>
                <w:lang w:eastAsia="lv-LV"/>
              </w:rPr>
              <w:br/>
              <w:t xml:space="preserve">b) 12 500 EUR, ja piedāvājums iesniegts </w:t>
            </w:r>
            <w:r w:rsidRPr="00FC67A4">
              <w:rPr>
                <w:rFonts w:ascii="Times New Roman" w:eastAsia="Times New Roman" w:hAnsi="Times New Roman" w:cs="Times New Roman"/>
                <w:bCs/>
                <w:sz w:val="20"/>
                <w:szCs w:val="20"/>
                <w:lang w:eastAsia="lv-LV"/>
              </w:rPr>
              <w:lastRenderedPageBreak/>
              <w:t xml:space="preserve">2.daļā; </w:t>
            </w:r>
            <w:r w:rsidRPr="00FC67A4">
              <w:rPr>
                <w:rFonts w:ascii="Times New Roman" w:eastAsia="Times New Roman" w:hAnsi="Times New Roman" w:cs="Times New Roman"/>
                <w:bCs/>
                <w:sz w:val="20"/>
                <w:szCs w:val="20"/>
                <w:lang w:eastAsia="lv-LV"/>
              </w:rPr>
              <w:br/>
              <w:t>c) 5 500 EUR, ja piedāvājums iesniegts 3.daļā;</w:t>
            </w:r>
            <w:r w:rsidRPr="00FC67A4">
              <w:rPr>
                <w:rFonts w:ascii="Times New Roman" w:eastAsia="Times New Roman" w:hAnsi="Times New Roman" w:cs="Times New Roman"/>
                <w:bCs/>
                <w:sz w:val="20"/>
                <w:szCs w:val="20"/>
                <w:lang w:eastAsia="lv-LV"/>
              </w:rPr>
              <w:br/>
              <w:t>d) 135 000 EUR, ja piedāvājums iesniegts 4.daļā;</w:t>
            </w:r>
            <w:r w:rsidRPr="00FC67A4">
              <w:rPr>
                <w:rFonts w:ascii="Times New Roman" w:eastAsia="Times New Roman" w:hAnsi="Times New Roman" w:cs="Times New Roman"/>
                <w:bCs/>
                <w:sz w:val="20"/>
                <w:szCs w:val="20"/>
                <w:lang w:eastAsia="lv-LV"/>
              </w:rPr>
              <w:br/>
              <w:t xml:space="preserve">e) 5 000 EUR, ja piedāvājums iesniegts 5.daļā; </w:t>
            </w:r>
            <w:r w:rsidRPr="00FC67A4">
              <w:rPr>
                <w:rFonts w:ascii="Times New Roman" w:eastAsia="Times New Roman" w:hAnsi="Times New Roman" w:cs="Times New Roman"/>
                <w:bCs/>
                <w:sz w:val="20"/>
                <w:szCs w:val="20"/>
                <w:lang w:eastAsia="lv-LV"/>
              </w:rPr>
              <w:br/>
              <w:t xml:space="preserve">f) 20 000 EUR, ja piedāvājums iesniegts 6.daļā; </w:t>
            </w:r>
            <w:r w:rsidRPr="00FC67A4">
              <w:rPr>
                <w:rFonts w:ascii="Times New Roman" w:eastAsia="Times New Roman" w:hAnsi="Times New Roman" w:cs="Times New Roman"/>
                <w:bCs/>
                <w:sz w:val="20"/>
                <w:szCs w:val="20"/>
                <w:lang w:eastAsia="lv-LV"/>
              </w:rPr>
              <w:br/>
              <w:t xml:space="preserve">g) 20 000 EUR, ja piedāvājums iesniegts 7.daļā; </w:t>
            </w:r>
            <w:r w:rsidRPr="00FC67A4">
              <w:rPr>
                <w:rFonts w:ascii="Times New Roman" w:eastAsia="Times New Roman" w:hAnsi="Times New Roman" w:cs="Times New Roman"/>
                <w:bCs/>
                <w:sz w:val="20"/>
                <w:szCs w:val="20"/>
                <w:lang w:eastAsia="lv-LV"/>
              </w:rPr>
              <w:br/>
              <w:t xml:space="preserve">h) 35 000 EUR, ja piedāvājums iesniegts 8.daļā; </w:t>
            </w:r>
            <w:r w:rsidRPr="00FC67A4">
              <w:rPr>
                <w:rFonts w:ascii="Times New Roman" w:eastAsia="Times New Roman" w:hAnsi="Times New Roman" w:cs="Times New Roman"/>
                <w:bCs/>
                <w:sz w:val="20"/>
                <w:szCs w:val="20"/>
                <w:lang w:eastAsia="lv-LV"/>
              </w:rPr>
              <w:br/>
              <w:t xml:space="preserve">i) 2 500 EUR, ja piedāvājums iesniegts 9.daļā; </w:t>
            </w:r>
            <w:r w:rsidRPr="00FC67A4">
              <w:rPr>
                <w:rFonts w:ascii="Times New Roman" w:eastAsia="Times New Roman" w:hAnsi="Times New Roman" w:cs="Times New Roman"/>
                <w:bCs/>
                <w:sz w:val="20"/>
                <w:szCs w:val="20"/>
                <w:lang w:eastAsia="lv-LV"/>
              </w:rPr>
              <w:br/>
              <w:t xml:space="preserve">j) 10 000 EUR, ja piedāvājums iesniegts 10.daļā; </w:t>
            </w:r>
            <w:r w:rsidRPr="00FC67A4">
              <w:rPr>
                <w:rFonts w:ascii="Times New Roman" w:eastAsia="Times New Roman" w:hAnsi="Times New Roman" w:cs="Times New Roman"/>
                <w:bCs/>
                <w:sz w:val="20"/>
                <w:szCs w:val="20"/>
                <w:lang w:eastAsia="lv-LV"/>
              </w:rPr>
              <w:br/>
              <w:t>k) 3 500 EUR, ja piedāvājums iesniegts 11.daļā;</w:t>
            </w:r>
            <w:r w:rsidRPr="00FC67A4">
              <w:rPr>
                <w:rFonts w:ascii="Times New Roman" w:eastAsia="Times New Roman" w:hAnsi="Times New Roman" w:cs="Times New Roman"/>
                <w:bCs/>
                <w:sz w:val="20"/>
                <w:szCs w:val="20"/>
                <w:lang w:eastAsia="lv-LV"/>
              </w:rPr>
              <w:br/>
              <w:t>l) 3 500 EUR, ja piedāvājums iesniegts 12.daļā;</w:t>
            </w:r>
            <w:r w:rsidRPr="00FC67A4">
              <w:rPr>
                <w:rFonts w:ascii="Times New Roman" w:eastAsia="Times New Roman" w:hAnsi="Times New Roman" w:cs="Times New Roman"/>
                <w:bCs/>
                <w:sz w:val="20"/>
                <w:szCs w:val="20"/>
                <w:lang w:eastAsia="lv-LV"/>
              </w:rPr>
              <w:br/>
              <w:t xml:space="preserve">m) 2 000 EUR, ja piedāvājums iesniegts 13.daļā; </w:t>
            </w:r>
            <w:r w:rsidRPr="00FC67A4">
              <w:rPr>
                <w:rFonts w:ascii="Times New Roman" w:eastAsia="Times New Roman" w:hAnsi="Times New Roman" w:cs="Times New Roman"/>
                <w:bCs/>
                <w:sz w:val="20"/>
                <w:szCs w:val="20"/>
                <w:lang w:eastAsia="lv-LV"/>
              </w:rPr>
              <w:br/>
              <w:t xml:space="preserve">n) 500 EUR, ja piedāvājums iesniegts 14.daļā; </w:t>
            </w:r>
            <w:r w:rsidRPr="00FC67A4">
              <w:rPr>
                <w:rFonts w:ascii="Times New Roman" w:eastAsia="Times New Roman" w:hAnsi="Times New Roman" w:cs="Times New Roman"/>
                <w:bCs/>
                <w:sz w:val="20"/>
                <w:szCs w:val="20"/>
                <w:lang w:eastAsia="lv-LV"/>
              </w:rPr>
              <w:br/>
              <w:t xml:space="preserve">o) 90 000 EUR, ja piedāvājums iesniegts 15.daļā; </w:t>
            </w:r>
            <w:r w:rsidRPr="00FC67A4">
              <w:rPr>
                <w:rFonts w:ascii="Times New Roman" w:eastAsia="Times New Roman" w:hAnsi="Times New Roman" w:cs="Times New Roman"/>
                <w:bCs/>
                <w:sz w:val="20"/>
                <w:szCs w:val="20"/>
                <w:lang w:eastAsia="lv-LV"/>
              </w:rPr>
              <w:br/>
              <w:t>p) 90 000 EUR, ja piedāvājums iesniegts 16.daļā;</w:t>
            </w:r>
            <w:r w:rsidRPr="00FC67A4">
              <w:rPr>
                <w:rFonts w:ascii="Times New Roman" w:eastAsia="Times New Roman" w:hAnsi="Times New Roman" w:cs="Times New Roman"/>
                <w:bCs/>
                <w:sz w:val="20"/>
                <w:szCs w:val="20"/>
                <w:lang w:eastAsia="lv-LV"/>
              </w:rPr>
              <w:br/>
              <w:t xml:space="preserve">r) 10 000 EUR, ja piedāvājums iesniegts 17.daļā; </w:t>
            </w:r>
            <w:r w:rsidRPr="00FC67A4">
              <w:rPr>
                <w:rFonts w:ascii="Times New Roman" w:eastAsia="Times New Roman" w:hAnsi="Times New Roman" w:cs="Times New Roman"/>
                <w:bCs/>
                <w:sz w:val="20"/>
                <w:szCs w:val="20"/>
                <w:lang w:eastAsia="lv-LV"/>
              </w:rPr>
              <w:br/>
              <w:t xml:space="preserve">s) 10 000 EUR, ja piedāvājums iesniegts 18.daļā. </w:t>
            </w:r>
            <w:r w:rsidRPr="00FC67A4">
              <w:rPr>
                <w:rFonts w:ascii="Times New Roman" w:eastAsia="Times New Roman" w:hAnsi="Times New Roman" w:cs="Times New Roman"/>
                <w:bCs/>
                <w:sz w:val="20"/>
                <w:szCs w:val="20"/>
                <w:lang w:eastAsia="lv-LV"/>
              </w:rPr>
              <w:br/>
            </w:r>
            <w:r w:rsidRPr="00FC67A4">
              <w:rPr>
                <w:rFonts w:ascii="Times New Roman" w:eastAsia="Times New Roman" w:hAnsi="Times New Roman" w:cs="Times New Roman"/>
                <w:bCs/>
                <w:sz w:val="20"/>
                <w:szCs w:val="20"/>
                <w:lang w:eastAsia="lv-LV"/>
              </w:rPr>
              <w:br/>
              <w:t>Pretendents finanšu apgrozījumu aprēķina par laika periodu, kas aizsākas ne agrāk kā pēdējo 3 (trīs) gadu (finanšu gadi – finanšu apgrozījuma pierādīšanai) laikā un noslēdzas ar piedāvājumu iesniegšanai noteikto termiņu.</w:t>
            </w:r>
            <w:r w:rsidRPr="00FC67A4">
              <w:rPr>
                <w:rFonts w:ascii="Times New Roman" w:eastAsia="Times New Roman" w:hAnsi="Times New Roman" w:cs="Times New Roman"/>
                <w:b/>
                <w:bCs/>
                <w:sz w:val="20"/>
                <w:szCs w:val="20"/>
                <w:lang w:eastAsia="lv-LV"/>
              </w:rPr>
              <w:t xml:space="preserve"> </w:t>
            </w:r>
          </w:p>
        </w:tc>
        <w:tc>
          <w:tcPr>
            <w:tcW w:w="144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Valūta (obligāts EUR)</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
        </w:tc>
      </w:tr>
    </w:tbl>
    <w:p w:rsidR="00FC67A4" w:rsidRPr="00FC67A4" w:rsidRDefault="00FC67A4" w:rsidP="00FC67A4">
      <w:pPr>
        <w:pStyle w:val="Heading4"/>
        <w:spacing w:before="0" w:beforeAutospacing="0" w:after="0" w:afterAutospacing="0"/>
        <w:rPr>
          <w:sz w:val="20"/>
          <w:szCs w:val="20"/>
        </w:rPr>
      </w:pPr>
    </w:p>
    <w:p w:rsidR="00FC67A4" w:rsidRPr="00FC67A4" w:rsidRDefault="00FC67A4" w:rsidP="00FC67A4">
      <w:pPr>
        <w:pStyle w:val="Heading4"/>
        <w:spacing w:before="0" w:beforeAutospacing="0" w:after="0" w:afterAutospacing="0"/>
        <w:rPr>
          <w:sz w:val="20"/>
          <w:szCs w:val="20"/>
        </w:rPr>
      </w:pPr>
    </w:p>
    <w:p w:rsidR="00FC67A4" w:rsidRPr="00FC67A4" w:rsidRDefault="00FC67A4" w:rsidP="00FC67A4">
      <w:pPr>
        <w:pStyle w:val="Heading4"/>
        <w:spacing w:before="0" w:beforeAutospacing="0" w:after="0" w:afterAutospacing="0"/>
        <w:rPr>
          <w:sz w:val="20"/>
          <w:szCs w:val="20"/>
        </w:rPr>
      </w:pPr>
      <w:r w:rsidRPr="00FC67A4">
        <w:rPr>
          <w:sz w:val="20"/>
          <w:szCs w:val="20"/>
        </w:rPr>
        <w:t>Tehniskā piedāvājuma prasības</w:t>
      </w:r>
    </w:p>
    <w:tbl>
      <w:tblPr>
        <w:tblW w:w="0" w:type="auto"/>
        <w:tblCellSpacing w:w="15" w:type="dxa"/>
        <w:tblCellMar>
          <w:top w:w="15" w:type="dxa"/>
          <w:left w:w="15" w:type="dxa"/>
          <w:bottom w:w="15" w:type="dxa"/>
          <w:right w:w="15" w:type="dxa"/>
        </w:tblCellMar>
        <w:tblLook w:val="04A0"/>
      </w:tblPr>
      <w:tblGrid>
        <w:gridCol w:w="96"/>
      </w:tblGrid>
      <w:tr w:rsidR="00FC67A4" w:rsidRPr="00FC67A4" w:rsidTr="00FC67A4">
        <w:trPr>
          <w:tblHeade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
        </w:tc>
      </w:tr>
    </w:tbl>
    <w:p w:rsidR="00FC67A4" w:rsidRPr="00FC67A4" w:rsidRDefault="00FC67A4" w:rsidP="00FC67A4">
      <w:pPr>
        <w:spacing w:after="0" w:line="240" w:lineRule="auto"/>
        <w:rPr>
          <w:rFonts w:ascii="Times New Roman" w:eastAsia="Times New Roman" w:hAnsi="Times New Roman" w:cs="Times New Roman"/>
          <w:vanish/>
          <w:sz w:val="20"/>
          <w:szCs w:val="20"/>
          <w:lang w:eastAsia="lv-LV"/>
        </w:rPr>
      </w:pPr>
    </w:p>
    <w:tbl>
      <w:tblPr>
        <w:tblW w:w="5000" w:type="pct"/>
        <w:tblCellSpacing w:w="15" w:type="dxa"/>
        <w:tblLayout w:type="fixed"/>
        <w:tblCellMar>
          <w:top w:w="15" w:type="dxa"/>
          <w:left w:w="15" w:type="dxa"/>
          <w:bottom w:w="15" w:type="dxa"/>
          <w:right w:w="15" w:type="dxa"/>
        </w:tblCellMar>
        <w:tblLook w:val="04A0"/>
      </w:tblPr>
      <w:tblGrid>
        <w:gridCol w:w="471"/>
        <w:gridCol w:w="1842"/>
        <w:gridCol w:w="1560"/>
        <w:gridCol w:w="4523"/>
      </w:tblGrid>
      <w:tr w:rsidR="00FC67A4" w:rsidRPr="00FC67A4" w:rsidTr="00FC67A4">
        <w:trPr>
          <w:trHeight w:val="630"/>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proofErr w:type="spellStart"/>
            <w:r>
              <w:rPr>
                <w:rFonts w:ascii="Times New Roman" w:eastAsia="Times New Roman" w:hAnsi="Times New Roman" w:cs="Times New Roman"/>
                <w:sz w:val="20"/>
                <w:szCs w:val="20"/>
                <w:lang w:eastAsia="lv-LV"/>
              </w:rPr>
              <w:t>N.p.k</w:t>
            </w:r>
            <w:proofErr w:type="spellEnd"/>
            <w:r>
              <w:rPr>
                <w:rFonts w:ascii="Times New Roman" w:eastAsia="Times New Roman" w:hAnsi="Times New Roman" w:cs="Times New Roman"/>
                <w:sz w:val="20"/>
                <w:szCs w:val="20"/>
                <w:lang w:eastAsia="lv-LV"/>
              </w:rPr>
              <w:t>.</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Prasības</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Ievadlauks</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Dokumenti</w:t>
            </w:r>
          </w:p>
        </w:tc>
      </w:tr>
      <w:tr w:rsidR="00FC67A4" w:rsidRPr="00FC67A4" w:rsidTr="00FC67A4">
        <w:trPr>
          <w:trHeight w:val="385"/>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b/>
                <w:bCs/>
                <w:sz w:val="20"/>
                <w:szCs w:val="20"/>
                <w:lang w:eastAsia="lv-LV"/>
              </w:rPr>
            </w:pPr>
            <w:r w:rsidRPr="00FC67A4">
              <w:rPr>
                <w:rFonts w:ascii="Times New Roman" w:eastAsia="Times New Roman" w:hAnsi="Times New Roman" w:cs="Times New Roman"/>
                <w:b/>
                <w:bCs/>
                <w:sz w:val="20"/>
                <w:szCs w:val="20"/>
                <w:lang w:eastAsia="lv-LV"/>
              </w:rPr>
              <w:t>Tehniskā specifikācija 1.daļai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2.daļai</w:t>
            </w:r>
            <w:r w:rsidRPr="00FC67A4">
              <w:rPr>
                <w:rFonts w:ascii="Times New Roman" w:eastAsia="Times New Roman" w:hAnsi="Times New Roman" w:cs="Times New Roman"/>
                <w:sz w:val="20"/>
                <w:szCs w:val="20"/>
                <w:lang w:eastAsia="lv-LV"/>
              </w:rPr>
              <w:br/>
              <w:t xml:space="preserve">Tehniskais piedāvājums jāsagatavo atbilstoši prasībai pievienotajai </w:t>
            </w:r>
            <w:r w:rsidRPr="00FC67A4">
              <w:rPr>
                <w:rFonts w:ascii="Times New Roman" w:eastAsia="Times New Roman" w:hAnsi="Times New Roman" w:cs="Times New Roman"/>
                <w:sz w:val="20"/>
                <w:szCs w:val="20"/>
                <w:lang w:eastAsia="lv-LV"/>
              </w:rPr>
              <w:lastRenderedPageBreak/>
              <w:t xml:space="preserve">veidlapai </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2_daļa_Tehniskā_specifikācija_Tehniskā_Finanšu_pie</w:t>
            </w:r>
            <w:r w:rsidRPr="00FC67A4">
              <w:rPr>
                <w:rFonts w:ascii="Times New Roman" w:eastAsia="Times New Roman" w:hAnsi="Times New Roman" w:cs="Times New Roman"/>
                <w:sz w:val="20"/>
                <w:szCs w:val="20"/>
                <w:lang w:eastAsia="lv-LV"/>
              </w:rPr>
              <w:lastRenderedPageBreak/>
              <w:t>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3.</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3.daļai</w:t>
            </w:r>
            <w:r w:rsidRPr="00FC67A4">
              <w:rPr>
                <w:rFonts w:ascii="Times New Roman" w:eastAsia="Times New Roman" w:hAnsi="Times New Roman" w:cs="Times New Roman"/>
                <w:sz w:val="20"/>
                <w:szCs w:val="20"/>
                <w:lang w:eastAsia="lv-LV"/>
              </w:rPr>
              <w:br/>
              <w:t xml:space="preserve">Tehniskais piedāvājums jāsagatavo atbilstoši prasībai pievienotajai veidlapai </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3_daļa_Tehniskā_specifikācija_Tehniskā_Finanšu_piedāvājuma_veidlapa_CI_102_20062016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4.</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4.daļai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4_daļa_Tehniskā_specifikācija_Tehniskā_Finanšu_piedāvājuma_veidlapa_CI_102_20062016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5.</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5.daļai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5_daļa_Tehniskā_specifikācija_Tehniskā_Finanšu_piedāvājuma_veidlapa_CI_102_20062016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6.</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6.daļai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6_daļa_Tehniskā_specifikācija_Tehniskā_Finanšu_piedāvājuma_veidlapa_CI_102_20062016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7.</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7.daļai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7_daļa_Tehniskā_specifikācija_Tehniskā_Finanšu_piedāvājuma_veidlapa_CI_102_20062016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8.</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8.daļai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8_daļa_Tehniskā_specifikācija_Tehniskā_Finanšu_piedāvājuma_veidlapa_CI_102_20062016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9.</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9.daļai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9_daļa_Tehniskā_specifikācija_Tehniskā_Finanšu_piedāvājuma_veidlapa_CI_102_20062016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10.</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10.daļai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10_daļa_Tehniskā_specifikācija_Tehniskā_Finanšu_piedāvājuma_veidlapa_CI_102_20062016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11.</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11.daļai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11_daļa_Tehniskā_specifikācija_Tehniskā_Finanšu_piedāvājuma_veidlapa_CI_102_20062016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12.</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12.daļai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12_daļa_Tehniskā_specifikācija_Tehniskā_Finanšu_piedāvājuma_veidlapa_CI_102_20062016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13.</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13.daļai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13_daļa_Tehniskā_specifikācija_Tehniskā_Finanšu_piedāvājuma_veidlapa_CI_102_20062016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14.</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14.daļai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14_daļa_Tehniskā_specifikācija_Tehniskā_Finanšu_piedāvājuma_veidlapa_CI_102_20062016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15.</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15.daļai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15_daļa_Tehniskā_specifikācija_Tehniskā_Finanšu_piedāvājuma_veidlapa_CI_102_20062016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16.</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16.daļai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16_daļa_Tehniskā_specifikācija_Tehniskā_Finanšu_piedāvājuma_veidlapa_CI_102_20062016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17.</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Tehniskā specifikācija 17.daļai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17_daļa_Tehniskā_specifikācija_Tehniskā_Finanšu_piedāvājuma_veidlapa_CI_102_20062016</w:t>
            </w:r>
          </w:p>
        </w:tc>
      </w:tr>
      <w:tr w:rsidR="00FC67A4" w:rsidRPr="00FC67A4" w:rsidTr="00FC67A4">
        <w:trPr>
          <w:tblCellSpacing w:w="15" w:type="dxa"/>
        </w:trPr>
        <w:tc>
          <w:tcPr>
            <w:tcW w:w="254"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18.</w:t>
            </w:r>
          </w:p>
        </w:tc>
        <w:tc>
          <w:tcPr>
            <w:tcW w:w="107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 xml:space="preserve">Tehniskā specifikācija </w:t>
            </w:r>
            <w:r w:rsidRPr="00FC67A4">
              <w:rPr>
                <w:rFonts w:ascii="Times New Roman" w:eastAsia="Times New Roman" w:hAnsi="Times New Roman" w:cs="Times New Roman"/>
                <w:b/>
                <w:bCs/>
                <w:sz w:val="20"/>
                <w:szCs w:val="20"/>
                <w:lang w:eastAsia="lv-LV"/>
              </w:rPr>
              <w:lastRenderedPageBreak/>
              <w:t>18.daļai</w:t>
            </w:r>
            <w:r w:rsidRPr="00FC67A4">
              <w:rPr>
                <w:rFonts w:ascii="Times New Roman" w:eastAsia="Times New Roman" w:hAnsi="Times New Roman" w:cs="Times New Roman"/>
                <w:sz w:val="20"/>
                <w:szCs w:val="20"/>
                <w:lang w:eastAsia="lv-LV"/>
              </w:rPr>
              <w:br/>
              <w:t>Tehniskais piedāvājums jāsagatavo atbilstoši prasībai pievienotajai veidlapai</w:t>
            </w:r>
          </w:p>
        </w:tc>
        <w:tc>
          <w:tcPr>
            <w:tcW w:w="91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 xml:space="preserve">Piedāvājuma vērtības ievade </w:t>
            </w:r>
            <w:r w:rsidRPr="00FC67A4">
              <w:rPr>
                <w:rFonts w:ascii="Times New Roman" w:eastAsia="Times New Roman" w:hAnsi="Times New Roman" w:cs="Times New Roman"/>
                <w:sz w:val="20"/>
                <w:szCs w:val="20"/>
                <w:lang w:eastAsia="lv-LV"/>
              </w:rPr>
              <w:lastRenderedPageBreak/>
              <w:t>nav paredzēta.</w:t>
            </w:r>
          </w:p>
        </w:tc>
        <w:tc>
          <w:tcPr>
            <w:tcW w:w="2667"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i/>
                <w:iCs/>
                <w:sz w:val="20"/>
                <w:szCs w:val="20"/>
                <w:lang w:eastAsia="lv-LV"/>
              </w:rPr>
              <w:lastRenderedPageBreak/>
              <w:t>Jebkura datne</w:t>
            </w:r>
            <w:r w:rsidRPr="00FC67A4">
              <w:rPr>
                <w:rFonts w:ascii="Times New Roman" w:eastAsia="Times New Roman" w:hAnsi="Times New Roman" w:cs="Times New Roman"/>
                <w:i/>
                <w:iCs/>
                <w:sz w:val="20"/>
                <w:szCs w:val="20"/>
                <w:lang w:eastAsia="lv-LV"/>
              </w:rPr>
              <w:br/>
              <w:t>EDOC</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18_daļa_Tehniskā_specifikācija_Tehniskā_Finanšu_piedāvājuma_veidlapa_CI_102_20062016</w:t>
            </w:r>
          </w:p>
        </w:tc>
      </w:tr>
    </w:tbl>
    <w:p w:rsidR="00FC67A4" w:rsidRPr="00FC67A4" w:rsidRDefault="00FC67A4" w:rsidP="00FC67A4">
      <w:pPr>
        <w:pStyle w:val="Heading4"/>
        <w:spacing w:before="0" w:beforeAutospacing="0" w:after="0" w:afterAutospacing="0"/>
        <w:rPr>
          <w:sz w:val="20"/>
          <w:szCs w:val="20"/>
        </w:rPr>
      </w:pPr>
    </w:p>
    <w:tbl>
      <w:tblPr>
        <w:tblW w:w="5000" w:type="pct"/>
        <w:tblCellSpacing w:w="15" w:type="dxa"/>
        <w:tblCellMar>
          <w:top w:w="15" w:type="dxa"/>
          <w:left w:w="15" w:type="dxa"/>
          <w:bottom w:w="15" w:type="dxa"/>
          <w:right w:w="15" w:type="dxa"/>
        </w:tblCellMar>
        <w:tblLook w:val="04A0"/>
      </w:tblPr>
      <w:tblGrid>
        <w:gridCol w:w="462"/>
        <w:gridCol w:w="3647"/>
        <w:gridCol w:w="2271"/>
        <w:gridCol w:w="2016"/>
      </w:tblGrid>
      <w:tr w:rsidR="00FC67A4" w:rsidRPr="00FC67A4" w:rsidTr="00FC67A4">
        <w:trP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19.</w:t>
            </w:r>
          </w:p>
        </w:tc>
        <w:tc>
          <w:tcPr>
            <w:tcW w:w="2193" w:type="pct"/>
            <w:vAlign w:val="center"/>
            <w:hideMark/>
          </w:tcPr>
          <w:p w:rsidR="00FC67A4" w:rsidRPr="00FC67A4" w:rsidRDefault="00FC67A4" w:rsidP="00FC67A4">
            <w:pPr>
              <w:spacing w:after="0" w:line="240" w:lineRule="auto"/>
              <w:rPr>
                <w:rFonts w:ascii="Times New Roman" w:eastAsia="Times New Roman" w:hAnsi="Times New Roman" w:cs="Times New Roman"/>
                <w:bCs/>
                <w:sz w:val="20"/>
                <w:szCs w:val="20"/>
                <w:lang w:eastAsia="lv-LV"/>
              </w:rPr>
            </w:pPr>
            <w:r w:rsidRPr="00FC67A4">
              <w:rPr>
                <w:rFonts w:ascii="Times New Roman" w:eastAsia="Times New Roman" w:hAnsi="Times New Roman" w:cs="Times New Roman"/>
                <w:bCs/>
                <w:sz w:val="20"/>
                <w:szCs w:val="20"/>
                <w:lang w:eastAsia="lv-LV"/>
              </w:rPr>
              <w:t>Dokumenti par atbilstību standartiem</w:t>
            </w:r>
            <w:r w:rsidRPr="00FC67A4">
              <w:rPr>
                <w:rFonts w:ascii="Times New Roman" w:eastAsia="Times New Roman" w:hAnsi="Times New Roman" w:cs="Times New Roman"/>
                <w:bCs/>
                <w:sz w:val="20"/>
                <w:szCs w:val="20"/>
                <w:lang w:eastAsia="lv-LV"/>
              </w:rPr>
              <w:br/>
              <w:t>Visām tehniskās specifikācijas pozīcijām, kurās kā prasība ir norādīta atbilstība standartu prasībām, piedāvājumam jāpievieno ražotāja izdota atbilstības deklarācija un neatkarīgas laboratorijas atzinums par piedāvātās preces atbilstību norādītajam standartam! Tehniskās specifikācijas ir sagatavotas saskaņā ar Publisko iepirkumu likuma 17.panta ceturto daļu un ietver atsauces uz standartiem un, saskaņā ar likuma prasībām, pretendents visās pozīcijās, kur norādīti noteikti standarti (pat, ja atsevišķi nav norādīta atsauce "vai ekvivalents"), ir tiesīgs piedāvāt ekvivalentiem standartiem atbilstošas preces.</w:t>
            </w:r>
          </w:p>
        </w:tc>
        <w:tc>
          <w:tcPr>
            <w:tcW w:w="135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t>Vairākas datnes</w:t>
            </w:r>
            <w:r w:rsidRPr="00FC67A4">
              <w:rPr>
                <w:rFonts w:ascii="Times New Roman" w:eastAsia="Times New Roman" w:hAnsi="Times New Roman" w:cs="Times New Roman"/>
                <w:sz w:val="20"/>
                <w:szCs w:val="20"/>
                <w:lang w:eastAsia="lv-LV"/>
              </w:rPr>
              <w:br/>
              <w:t>Jebkura datne</w:t>
            </w:r>
            <w:r w:rsidRPr="00FC67A4">
              <w:rPr>
                <w:rFonts w:ascii="Times New Roman" w:eastAsia="Times New Roman" w:hAnsi="Times New Roman" w:cs="Times New Roman"/>
                <w:sz w:val="20"/>
                <w:szCs w:val="20"/>
                <w:lang w:eastAsia="lv-LV"/>
              </w:rPr>
              <w:br/>
              <w:t>EDOC</w:t>
            </w:r>
          </w:p>
        </w:tc>
      </w:tr>
      <w:tr w:rsidR="00FC67A4" w:rsidRPr="00FC67A4" w:rsidTr="00FC67A4">
        <w:trP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20.</w:t>
            </w:r>
          </w:p>
        </w:tc>
        <w:tc>
          <w:tcPr>
            <w:tcW w:w="2193" w:type="pct"/>
            <w:vAlign w:val="center"/>
            <w:hideMark/>
          </w:tcPr>
          <w:p w:rsidR="00FC67A4" w:rsidRPr="00FC67A4" w:rsidRDefault="00FC67A4" w:rsidP="00FC67A4">
            <w:pPr>
              <w:spacing w:after="0" w:line="240" w:lineRule="auto"/>
              <w:rPr>
                <w:rFonts w:ascii="Times New Roman" w:eastAsia="Times New Roman" w:hAnsi="Times New Roman" w:cs="Times New Roman"/>
                <w:bCs/>
                <w:sz w:val="20"/>
                <w:szCs w:val="20"/>
                <w:lang w:eastAsia="lv-LV"/>
              </w:rPr>
            </w:pPr>
            <w:r w:rsidRPr="00FC67A4">
              <w:rPr>
                <w:rFonts w:ascii="Times New Roman" w:eastAsia="Times New Roman" w:hAnsi="Times New Roman" w:cs="Times New Roman"/>
                <w:bCs/>
                <w:sz w:val="20"/>
                <w:szCs w:val="20"/>
                <w:lang w:eastAsia="lv-LV"/>
              </w:rPr>
              <w:t xml:space="preserve">Dokumenti, kas jāiesniedz </w:t>
            </w:r>
            <w:proofErr w:type="spellStart"/>
            <w:r w:rsidRPr="00FC67A4">
              <w:rPr>
                <w:rFonts w:ascii="Times New Roman" w:eastAsia="Times New Roman" w:hAnsi="Times New Roman" w:cs="Times New Roman"/>
                <w:bCs/>
                <w:sz w:val="20"/>
                <w:szCs w:val="20"/>
                <w:lang w:eastAsia="lv-LV"/>
              </w:rPr>
              <w:t>inkontinences</w:t>
            </w:r>
            <w:proofErr w:type="spellEnd"/>
            <w:r w:rsidRPr="00FC67A4">
              <w:rPr>
                <w:rFonts w:ascii="Times New Roman" w:eastAsia="Times New Roman" w:hAnsi="Times New Roman" w:cs="Times New Roman"/>
                <w:bCs/>
                <w:sz w:val="20"/>
                <w:szCs w:val="20"/>
                <w:lang w:eastAsia="lv-LV"/>
              </w:rPr>
              <w:t xml:space="preserve"> līdzekļiem</w:t>
            </w:r>
            <w:r w:rsidRPr="00FC67A4">
              <w:rPr>
                <w:rFonts w:ascii="Times New Roman" w:eastAsia="Times New Roman" w:hAnsi="Times New Roman" w:cs="Times New Roman"/>
                <w:bCs/>
                <w:sz w:val="20"/>
                <w:szCs w:val="20"/>
                <w:lang w:eastAsia="lv-LV"/>
              </w:rPr>
              <w:br/>
              <w:t xml:space="preserve">Piedāvājumam jāpievieno piedāvātās preces ražotāja dokumentācija, kurā iespējams pārliecināties par tehniskajā specifikācijā izvirzīto prasību atbilstību. Attiecībā uz piedāvātās preces uzsūktspējas atbilstību, kas ir noteikta atbilstoši standartā ISO 11948 aprakstītajai metodoloģijai, jāiesniedz no ražotāja un piegādātāja neatkarīgas testēšanas laboratorijas slēdziens - ne vecāks par 5 gadiem. Precēm, kas ietvertas videi draudzīgajā sadaļā, papildus pārējiem dokumentiem jāpievieno </w:t>
            </w:r>
            <w:proofErr w:type="spellStart"/>
            <w:r w:rsidRPr="00FC67A4">
              <w:rPr>
                <w:rFonts w:ascii="Times New Roman" w:eastAsia="Times New Roman" w:hAnsi="Times New Roman" w:cs="Times New Roman"/>
                <w:bCs/>
                <w:sz w:val="20"/>
                <w:szCs w:val="20"/>
                <w:lang w:eastAsia="lv-LV"/>
              </w:rPr>
              <w:t>eko</w:t>
            </w:r>
            <w:proofErr w:type="spellEnd"/>
            <w:r w:rsidRPr="00FC67A4">
              <w:rPr>
                <w:rFonts w:ascii="Times New Roman" w:eastAsia="Times New Roman" w:hAnsi="Times New Roman" w:cs="Times New Roman"/>
                <w:bCs/>
                <w:sz w:val="20"/>
                <w:szCs w:val="20"/>
                <w:lang w:eastAsia="lv-LV"/>
              </w:rPr>
              <w:t xml:space="preserve"> sertifikāts.</w:t>
            </w:r>
          </w:p>
        </w:tc>
        <w:tc>
          <w:tcPr>
            <w:tcW w:w="135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t>Vairākas datnes</w:t>
            </w:r>
            <w:r w:rsidRPr="00FC67A4">
              <w:rPr>
                <w:rFonts w:ascii="Times New Roman" w:eastAsia="Times New Roman" w:hAnsi="Times New Roman" w:cs="Times New Roman"/>
                <w:sz w:val="20"/>
                <w:szCs w:val="20"/>
                <w:lang w:eastAsia="lv-LV"/>
              </w:rPr>
              <w:br/>
              <w:t>Jebkura datne</w:t>
            </w:r>
            <w:r w:rsidRPr="00FC67A4">
              <w:rPr>
                <w:rFonts w:ascii="Times New Roman" w:eastAsia="Times New Roman" w:hAnsi="Times New Roman" w:cs="Times New Roman"/>
                <w:sz w:val="20"/>
                <w:szCs w:val="20"/>
                <w:lang w:eastAsia="lv-LV"/>
              </w:rPr>
              <w:br/>
              <w:t>EDOC</w:t>
            </w:r>
          </w:p>
        </w:tc>
      </w:tr>
      <w:tr w:rsidR="00FC67A4" w:rsidRPr="00FC67A4" w:rsidTr="00FC67A4">
        <w:trP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21.</w:t>
            </w:r>
          </w:p>
        </w:tc>
        <w:tc>
          <w:tcPr>
            <w:tcW w:w="2193"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Cs/>
                <w:sz w:val="20"/>
                <w:szCs w:val="20"/>
                <w:lang w:eastAsia="lv-LV"/>
              </w:rPr>
              <w:t>Dzēsts</w:t>
            </w:r>
            <w:r w:rsidRPr="00FC67A4">
              <w:rPr>
                <w:rFonts w:ascii="Times New Roman" w:eastAsia="Times New Roman" w:hAnsi="Times New Roman" w:cs="Times New Roman"/>
                <w:sz w:val="20"/>
                <w:szCs w:val="20"/>
                <w:lang w:eastAsia="lv-LV"/>
              </w:rPr>
              <w:br/>
              <w:t>Dzēsts</w:t>
            </w:r>
          </w:p>
        </w:tc>
        <w:tc>
          <w:tcPr>
            <w:tcW w:w="135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p>
        </w:tc>
      </w:tr>
      <w:tr w:rsidR="00FC67A4" w:rsidRPr="00FC67A4" w:rsidTr="00FC67A4">
        <w:trP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22.</w:t>
            </w:r>
          </w:p>
        </w:tc>
        <w:tc>
          <w:tcPr>
            <w:tcW w:w="2193"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Cs/>
                <w:sz w:val="20"/>
                <w:szCs w:val="20"/>
                <w:lang w:eastAsia="lv-LV"/>
              </w:rPr>
              <w:t>Dokumenti par preces CE marķējumu</w:t>
            </w:r>
            <w:r w:rsidRPr="00FC67A4">
              <w:rPr>
                <w:rFonts w:ascii="Times New Roman" w:eastAsia="Times New Roman" w:hAnsi="Times New Roman" w:cs="Times New Roman"/>
                <w:sz w:val="20"/>
                <w:szCs w:val="20"/>
                <w:lang w:eastAsia="lv-LV"/>
              </w:rPr>
              <w:br/>
              <w:t>Visām Pretendenta piedāvātajām precēm, uz kurām ir attiecināma Eiropas Parlamenta un Padomes Regula (EK) Nr. 765/2008 (2008. gada 9. jūlijs), ar ko nosaka akreditācijas un tirgus uzraudzības prasības attiecībā uz produktu tirdzniecību un atceļ Regulu (EEK) Nr. 339/93, ir jābūt ar marķējumu, par ko Pretendents piedāvājumā iekļauj attiecīgu apliecinājumu par marķējuma esamību piedāvātajām precēm.</w:t>
            </w:r>
            <w:r w:rsidRPr="00FC67A4">
              <w:rPr>
                <w:rFonts w:ascii="Times New Roman" w:eastAsia="Times New Roman" w:hAnsi="Times New Roman" w:cs="Times New Roman"/>
                <w:sz w:val="20"/>
                <w:szCs w:val="20"/>
                <w:lang w:eastAsia="lv-LV"/>
              </w:rPr>
              <w:br/>
              <w:t>(Ar 20.06.2016. grozījumiem)</w:t>
            </w:r>
            <w:r w:rsidRPr="00FC67A4">
              <w:rPr>
                <w:rFonts w:ascii="Times New Roman" w:eastAsia="Times New Roman" w:hAnsi="Times New Roman" w:cs="Times New Roman"/>
                <w:sz w:val="20"/>
                <w:szCs w:val="20"/>
                <w:lang w:eastAsia="lv-LV"/>
              </w:rPr>
              <w:br/>
              <w:t>Nolikuma 4.2.6.punkts.</w:t>
            </w:r>
          </w:p>
        </w:tc>
        <w:tc>
          <w:tcPr>
            <w:tcW w:w="135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t>EDOC</w:t>
            </w:r>
          </w:p>
        </w:tc>
      </w:tr>
      <w:tr w:rsidR="00FC67A4" w:rsidRPr="00FC67A4" w:rsidTr="00FC67A4">
        <w:trPr>
          <w:tblCellSpacing w:w="15" w:type="dxa"/>
        </w:trPr>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23.</w:t>
            </w:r>
          </w:p>
        </w:tc>
        <w:tc>
          <w:tcPr>
            <w:tcW w:w="2193"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Cs/>
                <w:sz w:val="20"/>
                <w:szCs w:val="20"/>
                <w:lang w:eastAsia="lv-LV"/>
              </w:rPr>
              <w:t>Sertifikāti</w:t>
            </w:r>
            <w:r w:rsidRPr="00FC67A4">
              <w:rPr>
                <w:rFonts w:ascii="Times New Roman" w:eastAsia="Times New Roman" w:hAnsi="Times New Roman" w:cs="Times New Roman"/>
                <w:sz w:val="20"/>
                <w:szCs w:val="20"/>
                <w:lang w:eastAsia="lv-LV"/>
              </w:rPr>
              <w:br/>
              <w:t xml:space="preserve">Piedāvājumam jāpievieno atbilstības </w:t>
            </w:r>
            <w:r w:rsidRPr="00FC67A4">
              <w:rPr>
                <w:rFonts w:ascii="Times New Roman" w:eastAsia="Times New Roman" w:hAnsi="Times New Roman" w:cs="Times New Roman"/>
                <w:sz w:val="20"/>
                <w:szCs w:val="20"/>
                <w:lang w:eastAsia="lv-LV"/>
              </w:rPr>
              <w:lastRenderedPageBreak/>
              <w:t xml:space="preserve">sertifikāti prasībai par </w:t>
            </w:r>
            <w:proofErr w:type="spellStart"/>
            <w:r w:rsidRPr="00FC67A4">
              <w:rPr>
                <w:rFonts w:ascii="Times New Roman" w:eastAsia="Times New Roman" w:hAnsi="Times New Roman" w:cs="Times New Roman"/>
                <w:sz w:val="20"/>
                <w:szCs w:val="20"/>
                <w:lang w:eastAsia="lv-LV"/>
              </w:rPr>
              <w:t>eko</w:t>
            </w:r>
            <w:proofErr w:type="spellEnd"/>
            <w:r w:rsidRPr="00FC67A4">
              <w:rPr>
                <w:rFonts w:ascii="Times New Roman" w:eastAsia="Times New Roman" w:hAnsi="Times New Roman" w:cs="Times New Roman"/>
                <w:sz w:val="20"/>
                <w:szCs w:val="20"/>
                <w:lang w:eastAsia="lv-LV"/>
              </w:rPr>
              <w:t xml:space="preserve"> marķējumu videi draudzīgo ādas kopšanas līdzekļu pieaugušajiem sadaļā un par alkometru iemušu atbilstību prasībai "sertificēts kā 1. klases medicīnas prece".</w:t>
            </w:r>
          </w:p>
        </w:tc>
        <w:tc>
          <w:tcPr>
            <w:tcW w:w="135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Piedāvājuma vērtības ievade nav paredzēta.</w:t>
            </w:r>
          </w:p>
        </w:tc>
        <w:tc>
          <w:tcPr>
            <w:tcW w:w="0" w:type="auto"/>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i/>
                <w:iCs/>
                <w:sz w:val="20"/>
                <w:szCs w:val="20"/>
                <w:lang w:eastAsia="lv-LV"/>
              </w:rPr>
              <w:lastRenderedPageBreak/>
              <w:t>Jebkura datne</w:t>
            </w:r>
            <w:r w:rsidRPr="00FC67A4">
              <w:rPr>
                <w:rFonts w:ascii="Times New Roman" w:eastAsia="Times New Roman" w:hAnsi="Times New Roman" w:cs="Times New Roman"/>
                <w:i/>
                <w:iCs/>
                <w:sz w:val="20"/>
                <w:szCs w:val="20"/>
                <w:lang w:eastAsia="lv-LV"/>
              </w:rPr>
              <w:br/>
              <w:t>EDOC</w:t>
            </w:r>
          </w:p>
        </w:tc>
      </w:tr>
    </w:tbl>
    <w:p w:rsidR="008A3BF2" w:rsidRDefault="008A3BF2" w:rsidP="00FC67A4">
      <w:pPr>
        <w:spacing w:after="0" w:line="240" w:lineRule="auto"/>
        <w:rPr>
          <w:sz w:val="20"/>
          <w:szCs w:val="20"/>
        </w:rPr>
      </w:pPr>
    </w:p>
    <w:p w:rsidR="00FC67A4" w:rsidRDefault="00FC67A4" w:rsidP="00FC67A4">
      <w:pPr>
        <w:spacing w:after="0" w:line="240" w:lineRule="auto"/>
        <w:rPr>
          <w:sz w:val="20"/>
          <w:szCs w:val="20"/>
        </w:rPr>
      </w:pPr>
    </w:p>
    <w:p w:rsidR="00FC67A4" w:rsidRDefault="00FC67A4" w:rsidP="00FC67A4">
      <w:pPr>
        <w:pStyle w:val="Heading4"/>
        <w:spacing w:before="0" w:beforeAutospacing="0" w:after="0" w:afterAutospacing="0"/>
      </w:pPr>
      <w:r>
        <w:t>Finanšu piedāvājuma prasības</w:t>
      </w:r>
    </w:p>
    <w:p w:rsidR="00FC67A4" w:rsidRDefault="00FC67A4" w:rsidP="00FC67A4">
      <w:pPr>
        <w:spacing w:after="0" w:line="240" w:lineRule="auto"/>
        <w:rPr>
          <w:sz w:val="20"/>
          <w:szCs w:val="20"/>
        </w:rPr>
      </w:pPr>
    </w:p>
    <w:tbl>
      <w:tblPr>
        <w:tblW w:w="5000" w:type="pct"/>
        <w:tblCellSpacing w:w="15" w:type="dxa"/>
        <w:tblLayout w:type="fixed"/>
        <w:tblCellMar>
          <w:top w:w="15" w:type="dxa"/>
          <w:left w:w="15" w:type="dxa"/>
          <w:bottom w:w="15" w:type="dxa"/>
          <w:right w:w="15" w:type="dxa"/>
        </w:tblCellMar>
        <w:tblLook w:val="04A0"/>
      </w:tblPr>
      <w:tblGrid>
        <w:gridCol w:w="465"/>
        <w:gridCol w:w="1513"/>
        <w:gridCol w:w="1899"/>
        <w:gridCol w:w="4519"/>
      </w:tblGrid>
      <w:tr w:rsidR="00FC67A4" w:rsidRPr="00FC67A4" w:rsidTr="00FC67A4">
        <w:trPr>
          <w:gridAfter w:val="3"/>
          <w:wAfter w:w="4694" w:type="pct"/>
          <w:tblHeade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4"/>
                <w:szCs w:val="24"/>
                <w:lang w:eastAsia="lv-LV"/>
              </w:rPr>
            </w:pPr>
          </w:p>
        </w:tc>
      </w:tr>
      <w:tr w:rsidR="00FC67A4" w:rsidRPr="00FC67A4" w:rsidTr="00FC67A4">
        <w:trPr>
          <w:trHeight w:val="567"/>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b/>
                <w:sz w:val="20"/>
                <w:szCs w:val="20"/>
                <w:lang w:eastAsia="lv-LV"/>
              </w:rPr>
            </w:pPr>
            <w:proofErr w:type="spellStart"/>
            <w:r w:rsidRPr="00FC67A4">
              <w:rPr>
                <w:rFonts w:ascii="Times New Roman" w:eastAsia="Times New Roman" w:hAnsi="Times New Roman" w:cs="Times New Roman"/>
                <w:b/>
                <w:sz w:val="20"/>
                <w:szCs w:val="20"/>
                <w:lang w:eastAsia="lv-LV"/>
              </w:rPr>
              <w:t>N.p.k</w:t>
            </w:r>
            <w:proofErr w:type="spellEnd"/>
            <w:r w:rsidRPr="00FC67A4">
              <w:rPr>
                <w:rFonts w:ascii="Times New Roman" w:eastAsia="Times New Roman" w:hAnsi="Times New Roman" w:cs="Times New Roman"/>
                <w:b/>
                <w:sz w:val="20"/>
                <w:szCs w:val="20"/>
                <w:lang w:eastAsia="lv-LV"/>
              </w:rPr>
              <w:t>.</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b/>
                <w:sz w:val="20"/>
                <w:szCs w:val="20"/>
                <w:lang w:eastAsia="lv-LV"/>
              </w:rPr>
            </w:pPr>
            <w:r w:rsidRPr="00FC67A4">
              <w:rPr>
                <w:rFonts w:ascii="Times New Roman" w:eastAsia="Times New Roman" w:hAnsi="Times New Roman" w:cs="Times New Roman"/>
                <w:b/>
                <w:sz w:val="20"/>
                <w:szCs w:val="20"/>
                <w:lang w:eastAsia="lv-LV"/>
              </w:rPr>
              <w:t>Prasības</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b/>
                <w:sz w:val="20"/>
                <w:szCs w:val="20"/>
                <w:lang w:eastAsia="lv-LV"/>
              </w:rPr>
            </w:pPr>
            <w:r w:rsidRPr="00FC67A4">
              <w:rPr>
                <w:rFonts w:ascii="Times New Roman" w:eastAsia="Times New Roman" w:hAnsi="Times New Roman" w:cs="Times New Roman"/>
                <w:b/>
                <w:sz w:val="20"/>
                <w:szCs w:val="20"/>
                <w:lang w:eastAsia="lv-LV"/>
              </w:rPr>
              <w:t>Ievadlauks</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b/>
                <w:sz w:val="20"/>
                <w:szCs w:val="20"/>
                <w:lang w:eastAsia="lv-LV"/>
              </w:rPr>
            </w:pPr>
            <w:r w:rsidRPr="00FC67A4">
              <w:rPr>
                <w:rFonts w:ascii="Times New Roman" w:eastAsia="Times New Roman" w:hAnsi="Times New Roman" w:cs="Times New Roman"/>
                <w:b/>
                <w:sz w:val="20"/>
                <w:szCs w:val="20"/>
                <w:lang w:eastAsia="lv-LV"/>
              </w:rPr>
              <w:t>Dokumenti</w:t>
            </w:r>
          </w:p>
        </w:tc>
      </w:tr>
      <w:tr w:rsidR="00FC67A4" w:rsidRPr="00FC67A4" w:rsidTr="00FC67A4">
        <w:trPr>
          <w:trHeight w:val="345"/>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b/>
                <w:bCs/>
                <w:sz w:val="20"/>
                <w:szCs w:val="20"/>
                <w:lang w:eastAsia="lv-LV"/>
              </w:rPr>
            </w:pPr>
            <w:r w:rsidRPr="00FC67A4">
              <w:rPr>
                <w:rFonts w:ascii="Times New Roman" w:eastAsia="Times New Roman" w:hAnsi="Times New Roman" w:cs="Times New Roman"/>
                <w:b/>
                <w:bCs/>
                <w:sz w:val="20"/>
                <w:szCs w:val="20"/>
                <w:lang w:eastAsia="lv-LV"/>
              </w:rPr>
              <w:t>Finanšu piedāvājums 1.daļai</w:t>
            </w:r>
            <w:r w:rsidRPr="00FC67A4">
              <w:rPr>
                <w:rFonts w:ascii="Times New Roman" w:eastAsia="Times New Roman" w:hAnsi="Times New Roman" w:cs="Times New Roman"/>
                <w:sz w:val="20"/>
                <w:szCs w:val="20"/>
                <w:lang w:eastAsia="lv-LV"/>
              </w:rPr>
              <w:br/>
              <w:t>Finanšu piedāvājums jāsagatavo atbilstoši prasībai pievienotajai veidlapai.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sz w:val="20"/>
                <w:szCs w:val="20"/>
                <w:lang w:eastAsia="lv-LV"/>
              </w:rPr>
              <w:br/>
              <w:t xml:space="preserve">Piedāvājums jāparaksta ar drošu elektronisko parakstu, tā lai datne saturētu ar MS </w:t>
            </w:r>
            <w:proofErr w:type="spellStart"/>
            <w:r w:rsidRPr="00FC67A4">
              <w:rPr>
                <w:rFonts w:ascii="Times New Roman" w:eastAsia="Times New Roman" w:hAnsi="Times New Roman" w:cs="Times New Roman"/>
                <w:sz w:val="20"/>
                <w:szCs w:val="20"/>
                <w:lang w:eastAsia="lv-LV"/>
              </w:rPr>
              <w:t>Excell</w:t>
            </w:r>
            <w:proofErr w:type="spellEnd"/>
            <w:r w:rsidRPr="00FC67A4">
              <w:rPr>
                <w:rFonts w:ascii="Times New Roman" w:eastAsia="Times New Roman" w:hAnsi="Times New Roman" w:cs="Times New Roman"/>
                <w:sz w:val="20"/>
                <w:szCs w:val="20"/>
                <w:lang w:eastAsia="lv-LV"/>
              </w:rPr>
              <w:t xml:space="preserve"> 2010 nolasāmu failu.</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2.</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2.daļai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2_daļa_Tehniskā_specifikācija_Tehniskā_Finanšu_piedāvājuma_veidlapa_CI_102_20062016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3.</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3.daļai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3_daļa_Tehniskā_specifikācija_Tehniskā_Finanšu_piedāvājuma_veidlapa_CI_102_20062016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4.</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4.daļai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4_daļa_Tehniskā_specifikācija_Tehniskā_Finanšu_piedāvājuma_veidlapa_CI_102_20062016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5.</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 xml:space="preserve">Finanšu </w:t>
            </w:r>
            <w:r w:rsidRPr="00FC67A4">
              <w:rPr>
                <w:rFonts w:ascii="Times New Roman" w:eastAsia="Times New Roman" w:hAnsi="Times New Roman" w:cs="Times New Roman"/>
                <w:b/>
                <w:bCs/>
                <w:sz w:val="20"/>
                <w:szCs w:val="20"/>
                <w:lang w:eastAsia="lv-LV"/>
              </w:rPr>
              <w:lastRenderedPageBreak/>
              <w:t>piedāvājums 5.daļai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lastRenderedPageBreak/>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5_daļa_Tehniskā_specifikācija_Tehniskā_Finanšu_piedāvājuma_veidlapa_CI_102_20062016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6.</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6.daļai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6_daļa_Tehniskā_specifikācija_Tehniskā_Finanšu_piedāvājuma_veidlapa_CI_102_20062016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7.</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7.daļai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7_daļa_Tehniskā_specifikācija_Tehniskā_Finanšu_piedāvājuma_veidlapa_CI_102_20062016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8.</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8.daļai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8_daļa_Tehniskā_specifikācija_Tehniskā_Finanšu_piedāvājuma_veidlapa_CI_102_20062016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9.</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9.daļai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9_daļa_Tehniskā_specifikācija_Tehniskā_Finanšu_piedāvājuma_veidlapa_CI_102_20062016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10.</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10.daļai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10_daļa_Tehniskā_specifikācija_Tehniskā_Finanšu_piedāvājuma_veidlapa_CI_102_20062016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11.</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11.daļai</w:t>
            </w:r>
            <w:r w:rsidRPr="00FC67A4">
              <w:rPr>
                <w:rFonts w:ascii="Times New Roman" w:eastAsia="Times New Roman" w:hAnsi="Times New Roman" w:cs="Times New Roman"/>
                <w:sz w:val="20"/>
                <w:szCs w:val="20"/>
                <w:lang w:eastAsia="lv-LV"/>
              </w:rPr>
              <w:br/>
              <w:t xml:space="preserve">Finanšu piedāvājums </w:t>
            </w:r>
            <w:r w:rsidRPr="00FC67A4">
              <w:rPr>
                <w:rFonts w:ascii="Times New Roman" w:eastAsia="Times New Roman" w:hAnsi="Times New Roman" w:cs="Times New Roman"/>
                <w:sz w:val="20"/>
                <w:szCs w:val="20"/>
                <w:lang w:eastAsia="lv-LV"/>
              </w:rPr>
              <w:lastRenderedPageBreak/>
              <w:t>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sz w:val="20"/>
                <w:szCs w:val="20"/>
                <w:lang w:eastAsia="lv-LV"/>
              </w:rPr>
              <w:lastRenderedPageBreak/>
              <w:t>11_daļa_Tehniskā_specifikācija_Tehniskā_Finanšu_piedāvājuma_veidlapa_CI_102_20062016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12.</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12.daļai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12_daļa_Tehniskā_specifikācija_Tehniskā_Finanšu_piedāvājuma_veidlapa_CI_102_20062016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13.</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13.daļai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13_daļa_Tehniskā_specifikācija_Tehniskā_Finanšu_piedāvājuma_veidlapa_CI_102_20062016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14.</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14.daļai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14_daļa_Tehniskā_specifikācija_Tehniskā_Finanšu_piedāvājuma_veidlapa_CI_102_20062016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15.</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15.daļai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15_daļa_Tehniskā_specifikācija_Tehniskā_Finanšu_piedāvājuma_veidlapa_CI_102_20062016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16.</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16.daļai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16_daļa_Tehniskā_specifikācija_Tehniskā_Finanšu_piedāvājuma_veidlapa_CI_102_20062016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17.</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17.daļai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17_daļa_Tehniskā_specifikācija_Tehniskā_Finanšu_piedāvājuma_veidlapa_CI_102_20062016</w:t>
            </w:r>
          </w:p>
        </w:tc>
      </w:tr>
      <w:tr w:rsidR="00FC67A4" w:rsidRPr="00FC67A4" w:rsidTr="00FC67A4">
        <w:trPr>
          <w:tblCellSpacing w:w="15" w:type="dxa"/>
        </w:trPr>
        <w:tc>
          <w:tcPr>
            <w:tcW w:w="252"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lastRenderedPageBreak/>
              <w:t>18.</w:t>
            </w:r>
          </w:p>
        </w:tc>
        <w:tc>
          <w:tcPr>
            <w:tcW w:w="88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b/>
                <w:bCs/>
                <w:sz w:val="20"/>
                <w:szCs w:val="20"/>
                <w:lang w:eastAsia="lv-LV"/>
              </w:rPr>
              <w:t>Finanšu piedāvājums 18.daļai</w:t>
            </w:r>
            <w:r w:rsidRPr="00FC67A4">
              <w:rPr>
                <w:rFonts w:ascii="Times New Roman" w:eastAsia="Times New Roman" w:hAnsi="Times New Roman" w:cs="Times New Roman"/>
                <w:sz w:val="20"/>
                <w:szCs w:val="20"/>
                <w:lang w:eastAsia="lv-LV"/>
              </w:rPr>
              <w:br/>
              <w:t>Finanšu piedāvājums jāsagatavo atbilstoši prasībai pievienotajai veidlapai</w:t>
            </w:r>
          </w:p>
        </w:tc>
        <w:tc>
          <w:tcPr>
            <w:tcW w:w="1121"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Valūta (obligāts EUR)</w:t>
            </w:r>
          </w:p>
        </w:tc>
        <w:tc>
          <w:tcPr>
            <w:tcW w:w="2649" w:type="pct"/>
            <w:vAlign w:val="center"/>
            <w:hideMark/>
          </w:tcPr>
          <w:p w:rsidR="00FC67A4" w:rsidRPr="00FC67A4" w:rsidRDefault="00FC67A4" w:rsidP="00FC67A4">
            <w:pPr>
              <w:spacing w:after="0" w:line="240" w:lineRule="auto"/>
              <w:rPr>
                <w:rFonts w:ascii="Times New Roman" w:eastAsia="Times New Roman" w:hAnsi="Times New Roman" w:cs="Times New Roman"/>
                <w:sz w:val="20"/>
                <w:szCs w:val="20"/>
                <w:lang w:eastAsia="lv-LV"/>
              </w:rPr>
            </w:pPr>
            <w:r w:rsidRPr="00FC67A4">
              <w:rPr>
                <w:rFonts w:ascii="Times New Roman" w:eastAsia="Times New Roman" w:hAnsi="Times New Roman" w:cs="Times New Roman"/>
                <w:sz w:val="20"/>
                <w:szCs w:val="20"/>
                <w:lang w:eastAsia="lv-LV"/>
              </w:rPr>
              <w:t>Izvēlieties datni*</w:t>
            </w:r>
            <w:r w:rsidRPr="00FC67A4">
              <w:rPr>
                <w:rFonts w:ascii="Times New Roman" w:eastAsia="Times New Roman" w:hAnsi="Times New Roman" w:cs="Times New Roman"/>
                <w:sz w:val="20"/>
                <w:szCs w:val="20"/>
                <w:lang w:eastAsia="lv-LV"/>
              </w:rPr>
              <w:br/>
            </w:r>
            <w:r w:rsidRPr="00FC67A4">
              <w:rPr>
                <w:rFonts w:ascii="Times New Roman" w:eastAsia="Times New Roman" w:hAnsi="Times New Roman" w:cs="Times New Roman"/>
                <w:i/>
                <w:iCs/>
                <w:sz w:val="20"/>
                <w:szCs w:val="20"/>
                <w:lang w:eastAsia="lv-LV"/>
              </w:rPr>
              <w:t>Vairākas datnes</w:t>
            </w:r>
            <w:r w:rsidRPr="00FC67A4">
              <w:rPr>
                <w:rFonts w:ascii="Times New Roman" w:eastAsia="Times New Roman" w:hAnsi="Times New Roman" w:cs="Times New Roman"/>
                <w:i/>
                <w:iCs/>
                <w:sz w:val="20"/>
                <w:szCs w:val="20"/>
                <w:lang w:eastAsia="lv-LV"/>
              </w:rPr>
              <w:br/>
              <w:t>EDOC datne</w:t>
            </w:r>
            <w:r w:rsidRPr="00FC67A4">
              <w:rPr>
                <w:rFonts w:ascii="Times New Roman" w:eastAsia="Times New Roman" w:hAnsi="Times New Roman" w:cs="Times New Roman"/>
                <w:i/>
                <w:iCs/>
                <w:sz w:val="20"/>
                <w:szCs w:val="20"/>
                <w:lang w:eastAsia="lv-LV"/>
              </w:rPr>
              <w:br/>
              <w:t>Jebkura datne</w:t>
            </w:r>
            <w:r w:rsidRPr="00FC67A4">
              <w:rPr>
                <w:rFonts w:ascii="Times New Roman" w:eastAsia="Times New Roman" w:hAnsi="Times New Roman" w:cs="Times New Roman"/>
                <w:i/>
                <w:iCs/>
                <w:sz w:val="20"/>
                <w:szCs w:val="20"/>
                <w:lang w:eastAsia="lv-LV"/>
              </w:rPr>
              <w:br/>
            </w:r>
            <w:r w:rsidRPr="00FC67A4">
              <w:rPr>
                <w:rFonts w:ascii="Times New Roman" w:eastAsia="Times New Roman" w:hAnsi="Times New Roman" w:cs="Times New Roman"/>
                <w:sz w:val="20"/>
                <w:szCs w:val="20"/>
                <w:lang w:eastAsia="lv-LV"/>
              </w:rPr>
              <w:t>Dokumenta veidnes:</w:t>
            </w:r>
            <w:r w:rsidRPr="00FC67A4">
              <w:rPr>
                <w:rFonts w:ascii="Times New Roman" w:eastAsia="Times New Roman" w:hAnsi="Times New Roman" w:cs="Times New Roman"/>
                <w:sz w:val="20"/>
                <w:szCs w:val="20"/>
                <w:lang w:eastAsia="lv-LV"/>
              </w:rPr>
              <w:br/>
              <w:t>18_daļa_Tehniskā_specifikācija_Tehniskā_Finanšu_piedāvājuma_veidlapa_CI_102_20062016</w:t>
            </w:r>
          </w:p>
        </w:tc>
      </w:tr>
    </w:tbl>
    <w:p w:rsidR="00FC67A4" w:rsidRPr="00206DAD" w:rsidRDefault="00FC67A4" w:rsidP="00FC67A4">
      <w:pPr>
        <w:pStyle w:val="Heading4"/>
        <w:spacing w:before="0" w:beforeAutospacing="0" w:after="0" w:afterAutospacing="0"/>
        <w:rPr>
          <w:sz w:val="20"/>
          <w:szCs w:val="20"/>
        </w:rPr>
      </w:pPr>
      <w:r w:rsidRPr="00206DAD">
        <w:rPr>
          <w:sz w:val="20"/>
          <w:szCs w:val="20"/>
        </w:rPr>
        <w:t>Citas prasības</w:t>
      </w:r>
    </w:p>
    <w:tbl>
      <w:tblPr>
        <w:tblW w:w="0" w:type="auto"/>
        <w:tblCellSpacing w:w="15" w:type="dxa"/>
        <w:tblCellMar>
          <w:top w:w="15" w:type="dxa"/>
          <w:left w:w="15" w:type="dxa"/>
          <w:bottom w:w="15" w:type="dxa"/>
          <w:right w:w="15" w:type="dxa"/>
        </w:tblCellMar>
        <w:tblLook w:val="04A0"/>
      </w:tblPr>
      <w:tblGrid>
        <w:gridCol w:w="648"/>
        <w:gridCol w:w="2916"/>
        <w:gridCol w:w="3328"/>
        <w:gridCol w:w="1504"/>
      </w:tblGrid>
      <w:tr w:rsidR="00FC67A4" w:rsidRPr="00206DAD" w:rsidTr="00FC67A4">
        <w:trPr>
          <w:trHeight w:val="605"/>
          <w:tblCellSpacing w:w="15" w:type="dxa"/>
        </w:trPr>
        <w:tc>
          <w:tcPr>
            <w:tcW w:w="0" w:type="auto"/>
            <w:vAlign w:val="center"/>
            <w:hideMark/>
          </w:tcPr>
          <w:p w:rsidR="00FC67A4" w:rsidRPr="00206DAD" w:rsidRDefault="00FC67A4" w:rsidP="00FC67A4">
            <w:pPr>
              <w:spacing w:after="0" w:line="240" w:lineRule="auto"/>
              <w:rPr>
                <w:rFonts w:ascii="Times New Roman" w:eastAsia="Times New Roman" w:hAnsi="Times New Roman" w:cs="Times New Roman"/>
                <w:b/>
                <w:sz w:val="20"/>
                <w:szCs w:val="20"/>
                <w:lang w:eastAsia="lv-LV"/>
              </w:rPr>
            </w:pPr>
            <w:proofErr w:type="spellStart"/>
            <w:r w:rsidRPr="00206DAD">
              <w:rPr>
                <w:rFonts w:ascii="Times New Roman" w:eastAsia="Times New Roman" w:hAnsi="Times New Roman" w:cs="Times New Roman"/>
                <w:b/>
                <w:sz w:val="20"/>
                <w:szCs w:val="20"/>
                <w:lang w:eastAsia="lv-LV"/>
              </w:rPr>
              <w:t>N.p.k</w:t>
            </w:r>
            <w:proofErr w:type="spellEnd"/>
            <w:r w:rsidRPr="00206DAD">
              <w:rPr>
                <w:rFonts w:ascii="Times New Roman" w:eastAsia="Times New Roman" w:hAnsi="Times New Roman" w:cs="Times New Roman"/>
                <w:b/>
                <w:sz w:val="20"/>
                <w:szCs w:val="20"/>
                <w:lang w:eastAsia="lv-LV"/>
              </w:rPr>
              <w:t>.</w:t>
            </w:r>
          </w:p>
        </w:tc>
        <w:tc>
          <w:tcPr>
            <w:tcW w:w="1750" w:type="pct"/>
            <w:vAlign w:val="center"/>
            <w:hideMark/>
          </w:tcPr>
          <w:p w:rsidR="00FC67A4" w:rsidRPr="00206DAD" w:rsidRDefault="00FC67A4" w:rsidP="00FC67A4">
            <w:pPr>
              <w:spacing w:after="0" w:line="240" w:lineRule="auto"/>
              <w:rPr>
                <w:rFonts w:ascii="Times New Roman" w:eastAsia="Times New Roman" w:hAnsi="Times New Roman" w:cs="Times New Roman"/>
                <w:b/>
                <w:sz w:val="20"/>
                <w:szCs w:val="20"/>
                <w:lang w:eastAsia="lv-LV"/>
              </w:rPr>
            </w:pPr>
            <w:r w:rsidRPr="00206DAD">
              <w:rPr>
                <w:rFonts w:ascii="Times New Roman" w:eastAsia="Times New Roman" w:hAnsi="Times New Roman" w:cs="Times New Roman"/>
                <w:b/>
                <w:sz w:val="20"/>
                <w:szCs w:val="20"/>
                <w:lang w:eastAsia="lv-LV"/>
              </w:rPr>
              <w:t>Prasības</w:t>
            </w:r>
          </w:p>
        </w:tc>
        <w:tc>
          <w:tcPr>
            <w:tcW w:w="2000" w:type="pct"/>
            <w:vAlign w:val="center"/>
            <w:hideMark/>
          </w:tcPr>
          <w:p w:rsidR="00FC67A4" w:rsidRPr="00206DAD" w:rsidRDefault="00FC67A4" w:rsidP="00FC67A4">
            <w:pPr>
              <w:spacing w:after="0" w:line="240" w:lineRule="auto"/>
              <w:rPr>
                <w:rFonts w:ascii="Times New Roman" w:eastAsia="Times New Roman" w:hAnsi="Times New Roman" w:cs="Times New Roman"/>
                <w:b/>
                <w:sz w:val="20"/>
                <w:szCs w:val="20"/>
                <w:lang w:eastAsia="lv-LV"/>
              </w:rPr>
            </w:pPr>
            <w:r w:rsidRPr="00206DAD">
              <w:rPr>
                <w:rFonts w:ascii="Times New Roman" w:eastAsia="Times New Roman" w:hAnsi="Times New Roman" w:cs="Times New Roman"/>
                <w:b/>
                <w:sz w:val="20"/>
                <w:szCs w:val="20"/>
                <w:lang w:eastAsia="lv-LV"/>
              </w:rPr>
              <w:t>Ievadlauks</w:t>
            </w:r>
          </w:p>
        </w:tc>
        <w:tc>
          <w:tcPr>
            <w:tcW w:w="0" w:type="auto"/>
            <w:vAlign w:val="center"/>
            <w:hideMark/>
          </w:tcPr>
          <w:p w:rsidR="00FC67A4" w:rsidRPr="00206DAD" w:rsidRDefault="00FC67A4" w:rsidP="00FC67A4">
            <w:pPr>
              <w:spacing w:after="0" w:line="240" w:lineRule="auto"/>
              <w:rPr>
                <w:rFonts w:ascii="Times New Roman" w:eastAsia="Times New Roman" w:hAnsi="Times New Roman" w:cs="Times New Roman"/>
                <w:b/>
                <w:sz w:val="20"/>
                <w:szCs w:val="20"/>
                <w:lang w:eastAsia="lv-LV"/>
              </w:rPr>
            </w:pPr>
            <w:r w:rsidRPr="00206DAD">
              <w:rPr>
                <w:rFonts w:ascii="Times New Roman" w:eastAsia="Times New Roman" w:hAnsi="Times New Roman" w:cs="Times New Roman"/>
                <w:b/>
                <w:sz w:val="20"/>
                <w:szCs w:val="20"/>
                <w:lang w:eastAsia="lv-LV"/>
              </w:rPr>
              <w:t>Dokumenti</w:t>
            </w:r>
          </w:p>
        </w:tc>
      </w:tr>
      <w:tr w:rsidR="00FC67A4" w:rsidRPr="00206DAD" w:rsidTr="00FC67A4">
        <w:trPr>
          <w:trHeight w:val="502"/>
          <w:tblCellSpacing w:w="15" w:type="dxa"/>
        </w:trPr>
        <w:tc>
          <w:tcPr>
            <w:tcW w:w="0" w:type="auto"/>
            <w:vAlign w:val="center"/>
            <w:hideMark/>
          </w:tcPr>
          <w:p w:rsidR="00FC67A4" w:rsidRPr="00206DAD" w:rsidRDefault="00FC67A4" w:rsidP="00FC67A4">
            <w:pPr>
              <w:spacing w:after="0" w:line="240" w:lineRule="auto"/>
              <w:rPr>
                <w:rFonts w:ascii="Times New Roman" w:eastAsia="Times New Roman" w:hAnsi="Times New Roman" w:cs="Times New Roman"/>
                <w:sz w:val="20"/>
                <w:szCs w:val="20"/>
                <w:lang w:eastAsia="lv-LV"/>
              </w:rPr>
            </w:pPr>
            <w:r w:rsidRPr="00206DAD">
              <w:rPr>
                <w:rFonts w:ascii="Times New Roman" w:eastAsia="Times New Roman" w:hAnsi="Times New Roman" w:cs="Times New Roman"/>
                <w:sz w:val="20"/>
                <w:szCs w:val="20"/>
                <w:lang w:eastAsia="lv-LV"/>
              </w:rPr>
              <w:t>1.</w:t>
            </w:r>
          </w:p>
        </w:tc>
        <w:tc>
          <w:tcPr>
            <w:tcW w:w="1750" w:type="pct"/>
            <w:vAlign w:val="center"/>
            <w:hideMark/>
          </w:tcPr>
          <w:p w:rsidR="00FC67A4" w:rsidRPr="00206DAD" w:rsidRDefault="00FC67A4" w:rsidP="00FC67A4">
            <w:pPr>
              <w:spacing w:after="0" w:line="240" w:lineRule="auto"/>
              <w:rPr>
                <w:rFonts w:ascii="Times New Roman" w:eastAsia="Times New Roman" w:hAnsi="Times New Roman" w:cs="Times New Roman"/>
                <w:b/>
                <w:bCs/>
                <w:sz w:val="20"/>
                <w:szCs w:val="20"/>
                <w:lang w:eastAsia="lv-LV"/>
              </w:rPr>
            </w:pPr>
            <w:r w:rsidRPr="00206DAD">
              <w:rPr>
                <w:rFonts w:ascii="Times New Roman" w:eastAsia="Times New Roman" w:hAnsi="Times New Roman" w:cs="Times New Roman"/>
                <w:b/>
                <w:bCs/>
                <w:sz w:val="20"/>
                <w:szCs w:val="20"/>
                <w:lang w:eastAsia="lv-LV"/>
              </w:rPr>
              <w:t>Citi informatīvi materiāli</w:t>
            </w:r>
            <w:r w:rsidRPr="00206DAD">
              <w:rPr>
                <w:rFonts w:ascii="Times New Roman" w:eastAsia="Times New Roman" w:hAnsi="Times New Roman" w:cs="Times New Roman"/>
                <w:sz w:val="20"/>
                <w:szCs w:val="20"/>
                <w:lang w:eastAsia="lv-LV"/>
              </w:rPr>
              <w:br/>
              <w:t>Piegādātājs pievieno brīvprātīgi pēc saviem ieskatiem</w:t>
            </w:r>
          </w:p>
        </w:tc>
        <w:tc>
          <w:tcPr>
            <w:tcW w:w="2000" w:type="pct"/>
            <w:vAlign w:val="center"/>
            <w:hideMark/>
          </w:tcPr>
          <w:p w:rsidR="00FC67A4" w:rsidRPr="00206DAD" w:rsidRDefault="00FC67A4" w:rsidP="00FC67A4">
            <w:pPr>
              <w:spacing w:after="0" w:line="240" w:lineRule="auto"/>
              <w:rPr>
                <w:rFonts w:ascii="Times New Roman" w:eastAsia="Times New Roman" w:hAnsi="Times New Roman" w:cs="Times New Roman"/>
                <w:sz w:val="20"/>
                <w:szCs w:val="20"/>
                <w:lang w:eastAsia="lv-LV"/>
              </w:rPr>
            </w:pPr>
            <w:r w:rsidRPr="00206DAD">
              <w:rPr>
                <w:rFonts w:ascii="Times New Roman" w:eastAsia="Times New Roman" w:hAnsi="Times New Roman" w:cs="Times New Roman"/>
                <w:sz w:val="20"/>
                <w:szCs w:val="20"/>
                <w:lang w:eastAsia="lv-LV"/>
              </w:rPr>
              <w:t>Piedāvājuma vērtības ievade nav paredzēta.</w:t>
            </w:r>
          </w:p>
        </w:tc>
        <w:tc>
          <w:tcPr>
            <w:tcW w:w="0" w:type="auto"/>
            <w:vAlign w:val="center"/>
            <w:hideMark/>
          </w:tcPr>
          <w:p w:rsidR="00FC67A4" w:rsidRPr="00206DAD" w:rsidRDefault="00FC67A4" w:rsidP="00FC67A4">
            <w:pPr>
              <w:spacing w:after="0" w:line="240" w:lineRule="auto"/>
              <w:rPr>
                <w:rFonts w:ascii="Times New Roman" w:eastAsia="Times New Roman" w:hAnsi="Times New Roman" w:cs="Times New Roman"/>
                <w:sz w:val="20"/>
                <w:szCs w:val="20"/>
                <w:lang w:eastAsia="lv-LV"/>
              </w:rPr>
            </w:pPr>
            <w:r w:rsidRPr="00206DAD">
              <w:rPr>
                <w:rFonts w:ascii="Times New Roman" w:eastAsia="Times New Roman" w:hAnsi="Times New Roman" w:cs="Times New Roman"/>
                <w:sz w:val="20"/>
                <w:szCs w:val="20"/>
                <w:lang w:eastAsia="lv-LV"/>
              </w:rPr>
              <w:t>Izvēlieties datni</w:t>
            </w:r>
            <w:r w:rsidRPr="00206DAD">
              <w:rPr>
                <w:rFonts w:ascii="Times New Roman" w:eastAsia="Times New Roman" w:hAnsi="Times New Roman" w:cs="Times New Roman"/>
                <w:sz w:val="20"/>
                <w:szCs w:val="20"/>
                <w:lang w:eastAsia="lv-LV"/>
              </w:rPr>
              <w:br/>
            </w:r>
            <w:r w:rsidRPr="00206DAD">
              <w:rPr>
                <w:rFonts w:ascii="Times New Roman" w:eastAsia="Times New Roman" w:hAnsi="Times New Roman" w:cs="Times New Roman"/>
                <w:i/>
                <w:iCs/>
                <w:sz w:val="20"/>
                <w:szCs w:val="20"/>
                <w:lang w:eastAsia="lv-LV"/>
              </w:rPr>
              <w:t>Vairākas datnes</w:t>
            </w:r>
            <w:r w:rsidRPr="00206DAD">
              <w:rPr>
                <w:rFonts w:ascii="Times New Roman" w:eastAsia="Times New Roman" w:hAnsi="Times New Roman" w:cs="Times New Roman"/>
                <w:i/>
                <w:iCs/>
                <w:sz w:val="20"/>
                <w:szCs w:val="20"/>
                <w:lang w:eastAsia="lv-LV"/>
              </w:rPr>
              <w:br/>
              <w:t>Jebkura datne</w:t>
            </w:r>
          </w:p>
        </w:tc>
      </w:tr>
    </w:tbl>
    <w:p w:rsidR="00FC67A4" w:rsidRPr="00206DAD" w:rsidRDefault="00FC67A4" w:rsidP="00FC67A4">
      <w:pPr>
        <w:spacing w:after="0" w:line="240" w:lineRule="auto"/>
        <w:rPr>
          <w:sz w:val="20"/>
          <w:szCs w:val="20"/>
        </w:rPr>
      </w:pPr>
    </w:p>
    <w:sectPr w:rsidR="00FC67A4" w:rsidRPr="00206DAD" w:rsidSect="008A3B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67A4"/>
    <w:rsid w:val="000F4CA5"/>
    <w:rsid w:val="00186D50"/>
    <w:rsid w:val="00206DAD"/>
    <w:rsid w:val="004E6616"/>
    <w:rsid w:val="0054507F"/>
    <w:rsid w:val="0055482C"/>
    <w:rsid w:val="00601324"/>
    <w:rsid w:val="006066A7"/>
    <w:rsid w:val="006A685D"/>
    <w:rsid w:val="008A3BF2"/>
    <w:rsid w:val="008B1943"/>
    <w:rsid w:val="00955E2D"/>
    <w:rsid w:val="00D77248"/>
    <w:rsid w:val="00F10F49"/>
    <w:rsid w:val="00F36DAF"/>
    <w:rsid w:val="00F71263"/>
    <w:rsid w:val="00F86713"/>
    <w:rsid w:val="00FC67A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BF2"/>
  </w:style>
  <w:style w:type="paragraph" w:styleId="Heading4">
    <w:name w:val="heading 4"/>
    <w:basedOn w:val="Normal"/>
    <w:link w:val="Heading4Char"/>
    <w:uiPriority w:val="9"/>
    <w:qFormat/>
    <w:rsid w:val="00FC67A4"/>
    <w:pPr>
      <w:spacing w:before="100" w:beforeAutospacing="1" w:after="100" w:afterAutospacing="1" w:line="240" w:lineRule="auto"/>
      <w:outlineLvl w:val="3"/>
    </w:pPr>
    <w:rPr>
      <w:rFonts w:ascii="Times New Roman" w:eastAsia="Times New Roman" w:hAnsi="Times New Roman" w:cs="Times New Roman"/>
      <w:b/>
      <w:bCs/>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C67A4"/>
    <w:rPr>
      <w:rFonts w:ascii="Times New Roman" w:eastAsia="Times New Roman" w:hAnsi="Times New Roman" w:cs="Times New Roman"/>
      <w:b/>
      <w:bCs/>
      <w:sz w:val="24"/>
      <w:szCs w:val="24"/>
      <w:lang w:eastAsia="lv-LV"/>
    </w:rPr>
  </w:style>
  <w:style w:type="paragraph" w:styleId="z-TopofForm">
    <w:name w:val="HTML Top of Form"/>
    <w:basedOn w:val="Normal"/>
    <w:next w:val="Normal"/>
    <w:link w:val="z-TopofFormChar"/>
    <w:hidden/>
    <w:uiPriority w:val="99"/>
    <w:semiHidden/>
    <w:unhideWhenUsed/>
    <w:rsid w:val="00FC67A4"/>
    <w:pPr>
      <w:pBdr>
        <w:bottom w:val="single" w:sz="6" w:space="1" w:color="auto"/>
      </w:pBdr>
      <w:spacing w:after="0" w:line="240" w:lineRule="auto"/>
      <w:jc w:val="center"/>
    </w:pPr>
    <w:rPr>
      <w:rFonts w:ascii="Arial" w:eastAsia="Times New Roman" w:hAnsi="Arial" w:cs="Arial"/>
      <w:vanish/>
      <w:sz w:val="16"/>
      <w:szCs w:val="16"/>
      <w:lang w:eastAsia="lv-LV"/>
    </w:rPr>
  </w:style>
  <w:style w:type="character" w:customStyle="1" w:styleId="z-TopofFormChar">
    <w:name w:val="z-Top of Form Char"/>
    <w:basedOn w:val="DefaultParagraphFont"/>
    <w:link w:val="z-TopofForm"/>
    <w:uiPriority w:val="99"/>
    <w:semiHidden/>
    <w:rsid w:val="00FC67A4"/>
    <w:rPr>
      <w:rFonts w:ascii="Arial" w:eastAsia="Times New Roman" w:hAnsi="Arial" w:cs="Arial"/>
      <w:vanish/>
      <w:sz w:val="16"/>
      <w:szCs w:val="16"/>
      <w:lang w:eastAsia="lv-LV"/>
    </w:rPr>
  </w:style>
  <w:style w:type="paragraph" w:styleId="z-BottomofForm">
    <w:name w:val="HTML Bottom of Form"/>
    <w:basedOn w:val="Normal"/>
    <w:next w:val="Normal"/>
    <w:link w:val="z-BottomofFormChar"/>
    <w:hidden/>
    <w:uiPriority w:val="99"/>
    <w:semiHidden/>
    <w:unhideWhenUsed/>
    <w:rsid w:val="00FC67A4"/>
    <w:pPr>
      <w:pBdr>
        <w:top w:val="single" w:sz="6" w:space="1" w:color="auto"/>
      </w:pBdr>
      <w:spacing w:after="0" w:line="240" w:lineRule="auto"/>
      <w:jc w:val="center"/>
    </w:pPr>
    <w:rPr>
      <w:rFonts w:ascii="Arial" w:eastAsia="Times New Roman" w:hAnsi="Arial" w:cs="Arial"/>
      <w:vanish/>
      <w:sz w:val="16"/>
      <w:szCs w:val="16"/>
      <w:lang w:eastAsia="lv-LV"/>
    </w:rPr>
  </w:style>
  <w:style w:type="character" w:customStyle="1" w:styleId="z-BottomofFormChar">
    <w:name w:val="z-Bottom of Form Char"/>
    <w:basedOn w:val="DefaultParagraphFont"/>
    <w:link w:val="z-BottomofForm"/>
    <w:uiPriority w:val="99"/>
    <w:semiHidden/>
    <w:rsid w:val="00FC67A4"/>
    <w:rPr>
      <w:rFonts w:ascii="Arial" w:eastAsia="Times New Roman" w:hAnsi="Arial" w:cs="Arial"/>
      <w:vanish/>
      <w:sz w:val="16"/>
      <w:szCs w:val="16"/>
      <w:lang w:eastAsia="lv-LV"/>
    </w:rPr>
  </w:style>
</w:styles>
</file>

<file path=word/webSettings.xml><?xml version="1.0" encoding="utf-8"?>
<w:webSettings xmlns:r="http://schemas.openxmlformats.org/officeDocument/2006/relationships" xmlns:w="http://schemas.openxmlformats.org/wordprocessingml/2006/main">
  <w:divs>
    <w:div w:id="147328945">
      <w:bodyDiv w:val="1"/>
      <w:marLeft w:val="0"/>
      <w:marRight w:val="0"/>
      <w:marTop w:val="0"/>
      <w:marBottom w:val="0"/>
      <w:divBdr>
        <w:top w:val="none" w:sz="0" w:space="0" w:color="auto"/>
        <w:left w:val="none" w:sz="0" w:space="0" w:color="auto"/>
        <w:bottom w:val="none" w:sz="0" w:space="0" w:color="auto"/>
        <w:right w:val="none" w:sz="0" w:space="0" w:color="auto"/>
      </w:divBdr>
    </w:div>
    <w:div w:id="176699299">
      <w:bodyDiv w:val="1"/>
      <w:marLeft w:val="0"/>
      <w:marRight w:val="0"/>
      <w:marTop w:val="0"/>
      <w:marBottom w:val="0"/>
      <w:divBdr>
        <w:top w:val="none" w:sz="0" w:space="0" w:color="auto"/>
        <w:left w:val="none" w:sz="0" w:space="0" w:color="auto"/>
        <w:bottom w:val="none" w:sz="0" w:space="0" w:color="auto"/>
        <w:right w:val="none" w:sz="0" w:space="0" w:color="auto"/>
      </w:divBdr>
    </w:div>
    <w:div w:id="436750560">
      <w:bodyDiv w:val="1"/>
      <w:marLeft w:val="0"/>
      <w:marRight w:val="0"/>
      <w:marTop w:val="0"/>
      <w:marBottom w:val="0"/>
      <w:divBdr>
        <w:top w:val="none" w:sz="0" w:space="0" w:color="auto"/>
        <w:left w:val="none" w:sz="0" w:space="0" w:color="auto"/>
        <w:bottom w:val="none" w:sz="0" w:space="0" w:color="auto"/>
        <w:right w:val="none" w:sz="0" w:space="0" w:color="auto"/>
      </w:divBdr>
    </w:div>
    <w:div w:id="445196079">
      <w:bodyDiv w:val="1"/>
      <w:marLeft w:val="0"/>
      <w:marRight w:val="0"/>
      <w:marTop w:val="0"/>
      <w:marBottom w:val="0"/>
      <w:divBdr>
        <w:top w:val="none" w:sz="0" w:space="0" w:color="auto"/>
        <w:left w:val="none" w:sz="0" w:space="0" w:color="auto"/>
        <w:bottom w:val="none" w:sz="0" w:space="0" w:color="auto"/>
        <w:right w:val="none" w:sz="0" w:space="0" w:color="auto"/>
      </w:divBdr>
    </w:div>
    <w:div w:id="524103913">
      <w:bodyDiv w:val="1"/>
      <w:marLeft w:val="0"/>
      <w:marRight w:val="0"/>
      <w:marTop w:val="0"/>
      <w:marBottom w:val="0"/>
      <w:divBdr>
        <w:top w:val="none" w:sz="0" w:space="0" w:color="auto"/>
        <w:left w:val="none" w:sz="0" w:space="0" w:color="auto"/>
        <w:bottom w:val="none" w:sz="0" w:space="0" w:color="auto"/>
        <w:right w:val="none" w:sz="0" w:space="0" w:color="auto"/>
      </w:divBdr>
    </w:div>
    <w:div w:id="1255241039">
      <w:bodyDiv w:val="1"/>
      <w:marLeft w:val="0"/>
      <w:marRight w:val="0"/>
      <w:marTop w:val="0"/>
      <w:marBottom w:val="0"/>
      <w:divBdr>
        <w:top w:val="none" w:sz="0" w:space="0" w:color="auto"/>
        <w:left w:val="none" w:sz="0" w:space="0" w:color="auto"/>
        <w:bottom w:val="none" w:sz="0" w:space="0" w:color="auto"/>
        <w:right w:val="none" w:sz="0" w:space="0" w:color="auto"/>
      </w:divBdr>
    </w:div>
    <w:div w:id="1408382880">
      <w:bodyDiv w:val="1"/>
      <w:marLeft w:val="0"/>
      <w:marRight w:val="0"/>
      <w:marTop w:val="0"/>
      <w:marBottom w:val="0"/>
      <w:divBdr>
        <w:top w:val="none" w:sz="0" w:space="0" w:color="auto"/>
        <w:left w:val="none" w:sz="0" w:space="0" w:color="auto"/>
        <w:bottom w:val="none" w:sz="0" w:space="0" w:color="auto"/>
        <w:right w:val="none" w:sz="0" w:space="0" w:color="auto"/>
      </w:divBdr>
    </w:div>
    <w:div w:id="1512795692">
      <w:bodyDiv w:val="1"/>
      <w:marLeft w:val="0"/>
      <w:marRight w:val="0"/>
      <w:marTop w:val="0"/>
      <w:marBottom w:val="0"/>
      <w:divBdr>
        <w:top w:val="none" w:sz="0" w:space="0" w:color="auto"/>
        <w:left w:val="none" w:sz="0" w:space="0" w:color="auto"/>
        <w:bottom w:val="none" w:sz="0" w:space="0" w:color="auto"/>
        <w:right w:val="none" w:sz="0" w:space="0" w:color="auto"/>
      </w:divBdr>
    </w:div>
    <w:div w:id="1651708309">
      <w:bodyDiv w:val="1"/>
      <w:marLeft w:val="0"/>
      <w:marRight w:val="0"/>
      <w:marTop w:val="0"/>
      <w:marBottom w:val="0"/>
      <w:divBdr>
        <w:top w:val="none" w:sz="0" w:space="0" w:color="auto"/>
        <w:left w:val="none" w:sz="0" w:space="0" w:color="auto"/>
        <w:bottom w:val="none" w:sz="0" w:space="0" w:color="auto"/>
        <w:right w:val="none" w:sz="0" w:space="0" w:color="auto"/>
      </w:divBdr>
    </w:div>
    <w:div w:id="1707485093">
      <w:bodyDiv w:val="1"/>
      <w:marLeft w:val="0"/>
      <w:marRight w:val="0"/>
      <w:marTop w:val="0"/>
      <w:marBottom w:val="0"/>
      <w:divBdr>
        <w:top w:val="none" w:sz="0" w:space="0" w:color="auto"/>
        <w:left w:val="none" w:sz="0" w:space="0" w:color="auto"/>
        <w:bottom w:val="none" w:sz="0" w:space="0" w:color="auto"/>
        <w:right w:val="none" w:sz="0" w:space="0" w:color="auto"/>
      </w:divBdr>
    </w:div>
    <w:div w:id="1863980228">
      <w:bodyDiv w:val="1"/>
      <w:marLeft w:val="0"/>
      <w:marRight w:val="0"/>
      <w:marTop w:val="0"/>
      <w:marBottom w:val="0"/>
      <w:divBdr>
        <w:top w:val="none" w:sz="0" w:space="0" w:color="auto"/>
        <w:left w:val="none" w:sz="0" w:space="0" w:color="auto"/>
        <w:bottom w:val="none" w:sz="0" w:space="0" w:color="auto"/>
        <w:right w:val="none" w:sz="0" w:space="0" w:color="auto"/>
      </w:divBdr>
      <w:divsChild>
        <w:div w:id="531891963">
          <w:marLeft w:val="0"/>
          <w:marRight w:val="0"/>
          <w:marTop w:val="0"/>
          <w:marBottom w:val="0"/>
          <w:divBdr>
            <w:top w:val="none" w:sz="0" w:space="0" w:color="auto"/>
            <w:left w:val="none" w:sz="0" w:space="0" w:color="auto"/>
            <w:bottom w:val="none" w:sz="0" w:space="0" w:color="auto"/>
            <w:right w:val="none" w:sz="0" w:space="0" w:color="auto"/>
          </w:divBdr>
        </w:div>
        <w:div w:id="1943605920">
          <w:marLeft w:val="0"/>
          <w:marRight w:val="0"/>
          <w:marTop w:val="0"/>
          <w:marBottom w:val="0"/>
          <w:divBdr>
            <w:top w:val="none" w:sz="0" w:space="0" w:color="auto"/>
            <w:left w:val="none" w:sz="0" w:space="0" w:color="auto"/>
            <w:bottom w:val="none" w:sz="0" w:space="0" w:color="auto"/>
            <w:right w:val="none" w:sz="0" w:space="0" w:color="auto"/>
          </w:divBdr>
          <w:divsChild>
            <w:div w:id="1178957238">
              <w:marLeft w:val="0"/>
              <w:marRight w:val="0"/>
              <w:marTop w:val="0"/>
              <w:marBottom w:val="0"/>
              <w:divBdr>
                <w:top w:val="none" w:sz="0" w:space="0" w:color="auto"/>
                <w:left w:val="none" w:sz="0" w:space="0" w:color="auto"/>
                <w:bottom w:val="none" w:sz="0" w:space="0" w:color="auto"/>
                <w:right w:val="none" w:sz="0" w:space="0" w:color="auto"/>
              </w:divBdr>
            </w:div>
          </w:divsChild>
        </w:div>
        <w:div w:id="1376810702">
          <w:marLeft w:val="0"/>
          <w:marRight w:val="0"/>
          <w:marTop w:val="0"/>
          <w:marBottom w:val="0"/>
          <w:divBdr>
            <w:top w:val="none" w:sz="0" w:space="0" w:color="auto"/>
            <w:left w:val="none" w:sz="0" w:space="0" w:color="auto"/>
            <w:bottom w:val="none" w:sz="0" w:space="0" w:color="auto"/>
            <w:right w:val="none" w:sz="0" w:space="0" w:color="auto"/>
          </w:divBdr>
          <w:divsChild>
            <w:div w:id="603612673">
              <w:marLeft w:val="0"/>
              <w:marRight w:val="0"/>
              <w:marTop w:val="0"/>
              <w:marBottom w:val="0"/>
              <w:divBdr>
                <w:top w:val="none" w:sz="0" w:space="0" w:color="auto"/>
                <w:left w:val="none" w:sz="0" w:space="0" w:color="auto"/>
                <w:bottom w:val="none" w:sz="0" w:space="0" w:color="auto"/>
                <w:right w:val="none" w:sz="0" w:space="0" w:color="auto"/>
              </w:divBdr>
              <w:divsChild>
                <w:div w:id="2272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03316">
          <w:marLeft w:val="0"/>
          <w:marRight w:val="0"/>
          <w:marTop w:val="0"/>
          <w:marBottom w:val="0"/>
          <w:divBdr>
            <w:top w:val="none" w:sz="0" w:space="0" w:color="auto"/>
            <w:left w:val="none" w:sz="0" w:space="0" w:color="auto"/>
            <w:bottom w:val="none" w:sz="0" w:space="0" w:color="auto"/>
            <w:right w:val="none" w:sz="0" w:space="0" w:color="auto"/>
          </w:divBdr>
          <w:divsChild>
            <w:div w:id="1137379354">
              <w:marLeft w:val="0"/>
              <w:marRight w:val="0"/>
              <w:marTop w:val="0"/>
              <w:marBottom w:val="0"/>
              <w:divBdr>
                <w:top w:val="none" w:sz="0" w:space="0" w:color="auto"/>
                <w:left w:val="none" w:sz="0" w:space="0" w:color="auto"/>
                <w:bottom w:val="none" w:sz="0" w:space="0" w:color="auto"/>
                <w:right w:val="none" w:sz="0" w:space="0" w:color="auto"/>
              </w:divBdr>
              <w:divsChild>
                <w:div w:id="1899825813">
                  <w:marLeft w:val="0"/>
                  <w:marRight w:val="0"/>
                  <w:marTop w:val="0"/>
                  <w:marBottom w:val="0"/>
                  <w:divBdr>
                    <w:top w:val="none" w:sz="0" w:space="0" w:color="auto"/>
                    <w:left w:val="none" w:sz="0" w:space="0" w:color="auto"/>
                    <w:bottom w:val="none" w:sz="0" w:space="0" w:color="auto"/>
                    <w:right w:val="none" w:sz="0" w:space="0" w:color="auto"/>
                  </w:divBdr>
                </w:div>
                <w:div w:id="981034203">
                  <w:marLeft w:val="0"/>
                  <w:marRight w:val="0"/>
                  <w:marTop w:val="0"/>
                  <w:marBottom w:val="0"/>
                  <w:divBdr>
                    <w:top w:val="none" w:sz="0" w:space="0" w:color="auto"/>
                    <w:left w:val="none" w:sz="0" w:space="0" w:color="auto"/>
                    <w:bottom w:val="none" w:sz="0" w:space="0" w:color="auto"/>
                    <w:right w:val="none" w:sz="0" w:space="0" w:color="auto"/>
                  </w:divBdr>
                  <w:divsChild>
                    <w:div w:id="2036615428">
                      <w:marLeft w:val="0"/>
                      <w:marRight w:val="0"/>
                      <w:marTop w:val="0"/>
                      <w:marBottom w:val="0"/>
                      <w:divBdr>
                        <w:top w:val="none" w:sz="0" w:space="0" w:color="auto"/>
                        <w:left w:val="none" w:sz="0" w:space="0" w:color="auto"/>
                        <w:bottom w:val="none" w:sz="0" w:space="0" w:color="auto"/>
                        <w:right w:val="none" w:sz="0" w:space="0" w:color="auto"/>
                      </w:divBdr>
                      <w:divsChild>
                        <w:div w:id="1443843414">
                          <w:marLeft w:val="0"/>
                          <w:marRight w:val="0"/>
                          <w:marTop w:val="0"/>
                          <w:marBottom w:val="0"/>
                          <w:divBdr>
                            <w:top w:val="none" w:sz="0" w:space="0" w:color="auto"/>
                            <w:left w:val="none" w:sz="0" w:space="0" w:color="auto"/>
                            <w:bottom w:val="none" w:sz="0" w:space="0" w:color="auto"/>
                            <w:right w:val="none" w:sz="0" w:space="0" w:color="auto"/>
                          </w:divBdr>
                          <w:divsChild>
                            <w:div w:id="1400711350">
                              <w:marLeft w:val="0"/>
                              <w:marRight w:val="0"/>
                              <w:marTop w:val="0"/>
                              <w:marBottom w:val="0"/>
                              <w:divBdr>
                                <w:top w:val="none" w:sz="0" w:space="0" w:color="auto"/>
                                <w:left w:val="none" w:sz="0" w:space="0" w:color="auto"/>
                                <w:bottom w:val="none" w:sz="0" w:space="0" w:color="auto"/>
                                <w:right w:val="none" w:sz="0" w:space="0" w:color="auto"/>
                              </w:divBdr>
                              <w:divsChild>
                                <w:div w:id="1901552062">
                                  <w:marLeft w:val="0"/>
                                  <w:marRight w:val="0"/>
                                  <w:marTop w:val="0"/>
                                  <w:marBottom w:val="0"/>
                                  <w:divBdr>
                                    <w:top w:val="none" w:sz="0" w:space="0" w:color="auto"/>
                                    <w:left w:val="none" w:sz="0" w:space="0" w:color="auto"/>
                                    <w:bottom w:val="none" w:sz="0" w:space="0" w:color="auto"/>
                                    <w:right w:val="none" w:sz="0" w:space="0" w:color="auto"/>
                                  </w:divBdr>
                                  <w:divsChild>
                                    <w:div w:id="1262954128">
                                      <w:marLeft w:val="0"/>
                                      <w:marRight w:val="0"/>
                                      <w:marTop w:val="0"/>
                                      <w:marBottom w:val="0"/>
                                      <w:divBdr>
                                        <w:top w:val="none" w:sz="0" w:space="0" w:color="auto"/>
                                        <w:left w:val="none" w:sz="0" w:space="0" w:color="auto"/>
                                        <w:bottom w:val="none" w:sz="0" w:space="0" w:color="auto"/>
                                        <w:right w:val="none" w:sz="0" w:space="0" w:color="auto"/>
                                      </w:divBdr>
                                      <w:divsChild>
                                        <w:div w:id="368068378">
                                          <w:marLeft w:val="0"/>
                                          <w:marRight w:val="0"/>
                                          <w:marTop w:val="0"/>
                                          <w:marBottom w:val="0"/>
                                          <w:divBdr>
                                            <w:top w:val="none" w:sz="0" w:space="0" w:color="auto"/>
                                            <w:left w:val="none" w:sz="0" w:space="0" w:color="auto"/>
                                            <w:bottom w:val="none" w:sz="0" w:space="0" w:color="auto"/>
                                            <w:right w:val="none" w:sz="0" w:space="0" w:color="auto"/>
                                          </w:divBdr>
                                          <w:divsChild>
                                            <w:div w:id="185480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0286408">
      <w:bodyDiv w:val="1"/>
      <w:marLeft w:val="0"/>
      <w:marRight w:val="0"/>
      <w:marTop w:val="0"/>
      <w:marBottom w:val="0"/>
      <w:divBdr>
        <w:top w:val="none" w:sz="0" w:space="0" w:color="auto"/>
        <w:left w:val="none" w:sz="0" w:space="0" w:color="auto"/>
        <w:bottom w:val="none" w:sz="0" w:space="0" w:color="auto"/>
        <w:right w:val="none" w:sz="0" w:space="0" w:color="auto"/>
      </w:divBdr>
    </w:div>
    <w:div w:id="202277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10868</Words>
  <Characters>6196</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dace.muceniece</dc:creator>
  <cp:lastModifiedBy>dace.muceniece</cp:lastModifiedBy>
  <cp:revision>1</cp:revision>
  <dcterms:created xsi:type="dcterms:W3CDTF">2016-06-28T06:14:00Z</dcterms:created>
  <dcterms:modified xsi:type="dcterms:W3CDTF">2016-06-28T06:35:00Z</dcterms:modified>
</cp:coreProperties>
</file>